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jc w:val="right"/>
        <w:rPr>
          <w:rFonts w:ascii="宋体" w:hAnsi="宋体"/>
          <w:color w:val="000000" w:themeColor="text1"/>
          <w:sz w:val="24"/>
          <w:highlight w:val="none"/>
          <w14:textFill>
            <w14:solidFill>
              <w14:schemeClr w14:val="tx1"/>
            </w14:solidFill>
          </w14:textFill>
        </w:rPr>
      </w:pPr>
      <w:r>
        <w:rPr>
          <w:rFonts w:hint="default" w:ascii="宋体" w:hAnsi="宋体"/>
          <w:color w:val="000000" w:themeColor="text1"/>
          <w:sz w:val="24"/>
          <w:highlight w:val="none"/>
          <w:lang w:val="en-US"/>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合同编号：</w:t>
      </w:r>
      <w:r>
        <w:rPr>
          <w:rFonts w:hint="eastAsia" w:ascii="宋体" w:hAnsi="宋体"/>
          <w:color w:val="000000" w:themeColor="text1"/>
          <w:szCs w:val="21"/>
          <w:highlight w:val="none"/>
          <w14:textFill>
            <w14:solidFill>
              <w14:schemeClr w14:val="tx1"/>
            </w14:solidFill>
          </w14:textFill>
        </w:rPr>
        <w:t>（      ）</w:t>
      </w:r>
      <w:r>
        <w:rPr>
          <w:rFonts w:hint="default" w:ascii="宋体" w:hAnsi="宋体"/>
          <w:color w:val="000000" w:themeColor="text1"/>
          <w:kern w:val="0"/>
          <w:sz w:val="22"/>
          <w:szCs w:val="22"/>
          <w:highlight w:val="none"/>
          <w:u w:val="single"/>
          <w:lang w:val="en-US" w:eastAsia="zh-CN"/>
          <w14:textFill>
            <w14:solidFill>
              <w14:schemeClr w14:val="tx1"/>
            </w14:solidFill>
          </w14:textFill>
        </w:rPr>
        <w:t xml:space="preserve">     </w:t>
      </w:r>
      <w:r>
        <w:rPr>
          <w:rFonts w:hint="eastAsia" w:ascii="宋体" w:hAnsi="宋体"/>
          <w:color w:val="000000" w:themeColor="text1"/>
          <w:kern w:val="0"/>
          <w:sz w:val="22"/>
          <w:szCs w:val="22"/>
          <w:highlight w:val="none"/>
          <w:u w:val="single"/>
          <w:lang w:val="en-US" w:eastAsia="zh-CN"/>
          <w14:textFill>
            <w14:solidFill>
              <w14:schemeClr w14:val="tx1"/>
            </w14:solidFill>
          </w14:textFill>
        </w:rPr>
        <w:t xml:space="preserve">     </w:t>
      </w:r>
      <w:r>
        <w:rPr>
          <w:rFonts w:hint="eastAsia" w:ascii="宋体" w:hAnsi="宋体"/>
          <w:color w:val="000000" w:themeColor="text1"/>
          <w:kern w:val="0"/>
          <w:sz w:val="22"/>
          <w:szCs w:val="22"/>
          <w:highlight w:val="none"/>
          <w:lang w:val="en-US" w:eastAsia="zh-CN"/>
          <w14:textFill>
            <w14:solidFill>
              <w14:schemeClr w14:val="tx1"/>
            </w14:solidFill>
          </w14:textFill>
        </w:rPr>
        <w:t>号</w:t>
      </w:r>
    </w:p>
    <w:p>
      <w:pPr>
        <w:jc w:val="center"/>
        <w:rPr>
          <w:rFonts w:hint="eastAsia" w:ascii="宋体" w:hAnsi="宋体"/>
          <w:color w:val="000000" w:themeColor="text1"/>
          <w:sz w:val="52"/>
          <w:szCs w:val="52"/>
          <w:highlight w:val="none"/>
          <w14:textFill>
            <w14:solidFill>
              <w14:schemeClr w14:val="tx1"/>
            </w14:solidFill>
          </w14:textFill>
        </w:rPr>
      </w:pPr>
    </w:p>
    <w:p>
      <w:pPr>
        <w:jc w:val="center"/>
        <w:rPr>
          <w:rFonts w:hint="eastAsia" w:ascii="宋体" w:hAnsi="宋体"/>
          <w:color w:val="000000" w:themeColor="text1"/>
          <w:sz w:val="52"/>
          <w:szCs w:val="52"/>
          <w:highlight w:val="none"/>
          <w14:textFill>
            <w14:solidFill>
              <w14:schemeClr w14:val="tx1"/>
            </w14:solidFill>
          </w14:textFill>
        </w:rPr>
      </w:pPr>
    </w:p>
    <w:p>
      <w:pPr>
        <w:spacing w:line="360" w:lineRule="auto"/>
        <w:jc w:val="center"/>
        <w:rPr>
          <w:rFonts w:hint="eastAsia" w:ascii="宋体" w:hAnsi="宋体"/>
          <w:b/>
          <w:bCs w:val="0"/>
          <w:color w:val="000000" w:themeColor="text1"/>
          <w:sz w:val="56"/>
          <w:szCs w:val="56"/>
          <w:highlight w:val="none"/>
          <w14:textFill>
            <w14:solidFill>
              <w14:schemeClr w14:val="tx1"/>
            </w14:solidFill>
          </w14:textFill>
        </w:rPr>
      </w:pPr>
      <w:r>
        <w:rPr>
          <w:rFonts w:hint="eastAsia" w:ascii="黑体" w:hAnsi="黑体" w:eastAsia="黑体" w:cs="黑体"/>
          <w:b/>
          <w:bCs w:val="0"/>
          <w:color w:val="000000" w:themeColor="text1"/>
          <w:sz w:val="52"/>
          <w:szCs w:val="52"/>
          <w:highlight w:val="none"/>
          <w14:textFill>
            <w14:solidFill>
              <w14:schemeClr w14:val="tx1"/>
            </w14:solidFill>
          </w14:textFill>
        </w:rPr>
        <w:t>个人最高额借款合同</w:t>
      </w:r>
      <w:r>
        <w:rPr>
          <w:rFonts w:hint="eastAsia" w:ascii="黑体" w:hAnsi="黑体" w:eastAsia="黑体" w:cs="黑体"/>
          <w:b/>
          <w:bCs w:val="0"/>
          <w:color w:val="000000" w:themeColor="text1"/>
          <w:sz w:val="52"/>
          <w:szCs w:val="52"/>
          <w:highlight w:val="none"/>
          <w:lang w:eastAsia="zh-CN"/>
          <w14:textFill>
            <w14:solidFill>
              <w14:schemeClr w14:val="tx1"/>
            </w14:solidFill>
          </w14:textFill>
        </w:rPr>
        <w:t>（参考文本）</w:t>
      </w:r>
      <w:r>
        <w:rPr>
          <w:rFonts w:hint="eastAsia" w:ascii="宋体" w:hAnsi="宋体"/>
          <w:b/>
          <w:bCs w:val="0"/>
          <w:color w:val="000000" w:themeColor="text1"/>
          <w:sz w:val="56"/>
          <w:szCs w:val="56"/>
          <w:highlight w:val="none"/>
          <w14:textFill>
            <w14:solidFill>
              <w14:schemeClr w14:val="tx1"/>
            </w14:solidFill>
          </w14:textFill>
        </w:rPr>
        <w:t xml:space="preserve"> </w:t>
      </w:r>
    </w:p>
    <w:p>
      <w:pPr>
        <w:spacing w:line="360" w:lineRule="auto"/>
        <w:jc w:val="center"/>
        <w:rPr>
          <w:rFonts w:ascii="黑体" w:hAnsi="宋体" w:eastAsia="黑体"/>
          <w:color w:val="000000" w:themeColor="text1"/>
          <w:sz w:val="32"/>
          <w:szCs w:val="32"/>
          <w:highlight w:val="none"/>
          <w14:textFill>
            <w14:solidFill>
              <w14:schemeClr w14:val="tx1"/>
            </w14:solidFill>
          </w14:textFill>
        </w:rPr>
      </w:pPr>
      <w:r>
        <w:rPr>
          <w:rFonts w:hint="eastAsia" w:ascii="黑体" w:hAnsi="宋体" w:eastAsia="黑体"/>
          <w:color w:val="000000" w:themeColor="text1"/>
          <w:sz w:val="32"/>
          <w:szCs w:val="32"/>
          <w:highlight w:val="none"/>
          <w14:textFill>
            <w14:solidFill>
              <w14:schemeClr w14:val="tx1"/>
            </w14:solidFill>
          </w14:textFill>
        </w:rPr>
        <w:t>(20</w:t>
      </w:r>
      <w:r>
        <w:rPr>
          <w:rFonts w:hint="eastAsia" w:ascii="黑体" w:hAnsi="宋体" w:eastAsia="黑体"/>
          <w:color w:val="000000" w:themeColor="text1"/>
          <w:sz w:val="32"/>
          <w:szCs w:val="32"/>
          <w:highlight w:val="none"/>
          <w:lang w:val="en-US" w:eastAsia="zh-CN"/>
          <w14:textFill>
            <w14:solidFill>
              <w14:schemeClr w14:val="tx1"/>
            </w14:solidFill>
          </w14:textFill>
        </w:rPr>
        <w:t>25</w:t>
      </w:r>
      <w:bookmarkStart w:id="4" w:name="_GoBack"/>
      <w:bookmarkEnd w:id="4"/>
      <w:r>
        <w:rPr>
          <w:rFonts w:hint="eastAsia" w:ascii="黑体" w:hAnsi="宋体" w:eastAsia="黑体"/>
          <w:color w:val="000000" w:themeColor="text1"/>
          <w:sz w:val="32"/>
          <w:szCs w:val="32"/>
          <w:highlight w:val="none"/>
          <w14:textFill>
            <w14:solidFill>
              <w14:schemeClr w14:val="tx1"/>
            </w14:solidFill>
          </w14:textFill>
        </w:rPr>
        <w:t>年版）</w:t>
      </w:r>
    </w:p>
    <w:p>
      <w:pPr>
        <w:rPr>
          <w:rFonts w:hint="eastAsia" w:ascii="宋体" w:hAnsi="宋体"/>
          <w:color w:val="000000" w:themeColor="text1"/>
          <w:sz w:val="32"/>
          <w:szCs w:val="32"/>
          <w:highlight w:val="none"/>
          <w14:textFill>
            <w14:solidFill>
              <w14:schemeClr w14:val="tx1"/>
            </w14:solidFill>
          </w14:textFill>
        </w:rPr>
      </w:pPr>
    </w:p>
    <w:p>
      <w:pPr>
        <w:rPr>
          <w:rFonts w:hint="eastAsia" w:ascii="宋体" w:hAnsi="宋体"/>
          <w:color w:val="000000" w:themeColor="text1"/>
          <w:sz w:val="32"/>
          <w:szCs w:val="32"/>
          <w:highlight w:val="none"/>
          <w14:textFill>
            <w14:solidFill>
              <w14:schemeClr w14:val="tx1"/>
            </w14:solidFill>
          </w14:textFill>
        </w:rPr>
      </w:pPr>
    </w:p>
    <w:p>
      <w:pPr>
        <w:ind w:firstLine="1760" w:firstLineChars="550"/>
        <w:rPr>
          <w:rFonts w:hint="eastAsia" w:ascii="宋体" w:hAnsi="宋体"/>
          <w:color w:val="000000" w:themeColor="text1"/>
          <w:sz w:val="32"/>
          <w:szCs w:val="32"/>
          <w:highlight w:val="none"/>
          <w:u w:val="single"/>
          <w14:textFill>
            <w14:solidFill>
              <w14:schemeClr w14:val="tx1"/>
            </w14:solidFill>
          </w14:textFill>
        </w:rPr>
      </w:pPr>
    </w:p>
    <w:p>
      <w:pPr>
        <w:ind w:firstLine="1760" w:firstLineChars="550"/>
        <w:rPr>
          <w:rFonts w:hint="eastAsia" w:ascii="宋体" w:hAnsi="宋体"/>
          <w:color w:val="000000" w:themeColor="text1"/>
          <w:sz w:val="32"/>
          <w:szCs w:val="32"/>
          <w:highlight w:val="none"/>
          <w:u w:val="single"/>
          <w14:textFill>
            <w14:solidFill>
              <w14:schemeClr w14:val="tx1"/>
            </w14:solidFill>
          </w14:textFill>
        </w:rPr>
      </w:pPr>
    </w:p>
    <w:p>
      <w:pPr>
        <w:ind w:firstLine="1760" w:firstLineChars="550"/>
        <w:rPr>
          <w:rFonts w:hint="eastAsia" w:ascii="宋体" w:hAnsi="宋体"/>
          <w:color w:val="000000" w:themeColor="text1"/>
          <w:sz w:val="32"/>
          <w:szCs w:val="32"/>
          <w:highlight w:val="none"/>
          <w:u w:val="single"/>
          <w14:textFill>
            <w14:solidFill>
              <w14:schemeClr w14:val="tx1"/>
            </w14:solidFill>
          </w14:textFill>
        </w:rPr>
      </w:pPr>
    </w:p>
    <w:p>
      <w:pPr>
        <w:ind w:firstLine="1760" w:firstLineChars="550"/>
        <w:rPr>
          <w:rFonts w:hint="eastAsia" w:ascii="宋体" w:hAnsi="宋体"/>
          <w:color w:val="000000" w:themeColor="text1"/>
          <w:sz w:val="32"/>
          <w:szCs w:val="32"/>
          <w:highlight w:val="none"/>
          <w:u w:val="single"/>
          <w14:textFill>
            <w14:solidFill>
              <w14:schemeClr w14:val="tx1"/>
            </w14:solidFill>
          </w14:textFill>
        </w:rPr>
      </w:pPr>
    </w:p>
    <w:p>
      <w:pPr>
        <w:spacing w:line="440" w:lineRule="exact"/>
        <w:ind w:firstLine="480"/>
        <w:rPr>
          <w:rFonts w:hint="eastAsia" w:ascii="宋体" w:hAnsi="宋体"/>
          <w:color w:val="000000" w:themeColor="text1"/>
          <w:sz w:val="23"/>
          <w:szCs w:val="21"/>
          <w:highlight w:val="none"/>
          <w14:textFill>
            <w14:solidFill>
              <w14:schemeClr w14:val="tx1"/>
            </w14:solidFill>
          </w14:textFill>
        </w:rPr>
      </w:pPr>
    </w:p>
    <w:p>
      <w:pPr>
        <w:rPr>
          <w:rFonts w:hint="eastAsia" w:ascii="宋体" w:hAnsi="宋体"/>
          <w:color w:val="000000" w:themeColor="text1"/>
          <w:highlight w:val="none"/>
          <w14:textFill>
            <w14:solidFill>
              <w14:schemeClr w14:val="tx1"/>
            </w14:solidFill>
          </w14:textFill>
        </w:rPr>
      </w:pPr>
    </w:p>
    <w:p>
      <w:pPr>
        <w:rPr>
          <w:rFonts w:hint="eastAsia" w:ascii="宋体" w:hAnsi="宋体"/>
          <w:color w:val="000000" w:themeColor="text1"/>
          <w:highlight w:val="none"/>
          <w14:textFill>
            <w14:solidFill>
              <w14:schemeClr w14:val="tx1"/>
            </w14:solidFill>
          </w14:textFill>
        </w:rPr>
      </w:pPr>
    </w:p>
    <w:p>
      <w:pPr>
        <w:rPr>
          <w:rFonts w:hint="eastAsia" w:ascii="宋体" w:hAnsi="宋体"/>
          <w:color w:val="000000" w:themeColor="text1"/>
          <w:highlight w:val="none"/>
          <w14:textFill>
            <w14:solidFill>
              <w14:schemeClr w14:val="tx1"/>
            </w14:solidFill>
          </w14:textFill>
        </w:rPr>
      </w:pPr>
    </w:p>
    <w:p>
      <w:pPr>
        <w:rPr>
          <w:rFonts w:hint="eastAsia" w:ascii="宋体" w:hAnsi="宋体"/>
          <w:color w:val="000000" w:themeColor="text1"/>
          <w:highlight w:val="none"/>
          <w14:textFill>
            <w14:solidFill>
              <w14:schemeClr w14:val="tx1"/>
            </w14:solidFill>
          </w14:textFill>
        </w:rPr>
      </w:pPr>
    </w:p>
    <w:p>
      <w:pPr>
        <w:spacing w:line="312" w:lineRule="auto"/>
        <w:jc w:val="center"/>
        <w:rPr>
          <w:rFonts w:ascii="宋体" w:hAnsi="宋体"/>
          <w:b/>
          <w:color w:val="000000" w:themeColor="text1"/>
          <w:kern w:val="0"/>
          <w:sz w:val="36"/>
          <w:szCs w:val="36"/>
          <w:highlight w:val="none"/>
          <w14:textFill>
            <w14:solidFill>
              <w14:schemeClr w14:val="tx1"/>
            </w14:solidFill>
          </w14:textFill>
        </w:rPr>
      </w:pPr>
    </w:p>
    <w:p>
      <w:pPr>
        <w:spacing w:line="312" w:lineRule="auto"/>
        <w:jc w:val="center"/>
        <w:rPr>
          <w:rFonts w:ascii="宋体" w:hAnsi="宋体"/>
          <w:b/>
          <w:color w:val="000000" w:themeColor="text1"/>
          <w:kern w:val="0"/>
          <w:sz w:val="36"/>
          <w:szCs w:val="36"/>
          <w:highlight w:val="none"/>
          <w14:textFill>
            <w14:solidFill>
              <w14:schemeClr w14:val="tx1"/>
            </w14:solidFill>
          </w14:textFill>
        </w:rPr>
      </w:pPr>
    </w:p>
    <w:p>
      <w:pPr>
        <w:spacing w:line="312" w:lineRule="auto"/>
        <w:jc w:val="center"/>
        <w:rPr>
          <w:rFonts w:hint="eastAsia" w:ascii="宋体" w:hAnsi="宋体"/>
          <w:b/>
          <w:color w:val="000000" w:themeColor="text1"/>
          <w:kern w:val="0"/>
          <w:sz w:val="36"/>
          <w:szCs w:val="36"/>
          <w:highlight w:val="none"/>
          <w14:textFill>
            <w14:solidFill>
              <w14:schemeClr w14:val="tx1"/>
            </w14:solidFill>
          </w14:textFill>
        </w:rPr>
      </w:pPr>
    </w:p>
    <w:p>
      <w:pPr>
        <w:spacing w:line="312" w:lineRule="auto"/>
        <w:jc w:val="center"/>
        <w:rPr>
          <w:rFonts w:ascii="宋体" w:hAnsi="宋体"/>
          <w:b/>
          <w:color w:val="000000" w:themeColor="text1"/>
          <w:kern w:val="0"/>
          <w:sz w:val="36"/>
          <w:szCs w:val="36"/>
          <w:highlight w:val="none"/>
          <w14:textFill>
            <w14:solidFill>
              <w14:schemeClr w14:val="tx1"/>
            </w14:solidFill>
          </w14:textFill>
        </w:rPr>
      </w:pPr>
    </w:p>
    <w:p>
      <w:pPr>
        <w:spacing w:line="312" w:lineRule="auto"/>
        <w:jc w:val="center"/>
        <w:rPr>
          <w:rFonts w:ascii="宋体" w:hAnsi="宋体"/>
          <w:b/>
          <w:color w:val="000000" w:themeColor="text1"/>
          <w:kern w:val="0"/>
          <w:sz w:val="36"/>
          <w:szCs w:val="36"/>
          <w:highlight w:val="none"/>
          <w14:textFill>
            <w14:solidFill>
              <w14:schemeClr w14:val="tx1"/>
            </w14:solidFill>
          </w14:textFill>
        </w:rPr>
      </w:pPr>
    </w:p>
    <w:p>
      <w:pPr>
        <w:spacing w:line="312" w:lineRule="auto"/>
        <w:jc w:val="center"/>
        <w:rPr>
          <w:rFonts w:ascii="宋体" w:hAnsi="宋体"/>
          <w:b/>
          <w:color w:val="000000" w:themeColor="text1"/>
          <w:kern w:val="0"/>
          <w:sz w:val="36"/>
          <w:szCs w:val="36"/>
          <w:highlight w:val="none"/>
          <w14:textFill>
            <w14:solidFill>
              <w14:schemeClr w14:val="tx1"/>
            </w14:solidFill>
          </w14:textFill>
        </w:rPr>
      </w:pPr>
      <w:r>
        <w:rPr>
          <w:rFonts w:hint="eastAsia" w:ascii="宋体" w:hAnsi="宋体" w:eastAsia="宋体"/>
          <w:b/>
          <w:color w:val="000000"/>
          <w:kern w:val="0"/>
          <w:sz w:val="36"/>
          <w:szCs w:val="36"/>
          <w:highlight w:val="none"/>
        </w:rPr>
        <w:t>江苏</w:t>
      </w:r>
      <w:r>
        <w:rPr>
          <w:rFonts w:hint="eastAsia" w:ascii="宋体" w:hAnsi="宋体" w:eastAsia="宋体"/>
          <w:b/>
          <w:color w:val="000000"/>
          <w:kern w:val="0"/>
          <w:sz w:val="36"/>
          <w:szCs w:val="36"/>
          <w:highlight w:val="none"/>
          <w:u w:val="single"/>
        </w:rPr>
        <w:t xml:space="preserve">     </w:t>
      </w:r>
      <w:r>
        <w:rPr>
          <w:rFonts w:hint="eastAsia" w:ascii="宋体" w:hAnsi="宋体"/>
          <w:b/>
          <w:color w:val="000000" w:themeColor="text1"/>
          <w:kern w:val="0"/>
          <w:sz w:val="36"/>
          <w:szCs w:val="36"/>
          <w:highlight w:val="none"/>
          <w14:textFill>
            <w14:solidFill>
              <w14:schemeClr w14:val="tx1"/>
            </w14:solidFill>
          </w14:textFill>
        </w:rPr>
        <w:t>农村商业银行股份有限公司</w:t>
      </w:r>
    </w:p>
    <w:p>
      <w:pPr>
        <w:spacing w:line="440" w:lineRule="exact"/>
        <w:ind w:firstLine="480"/>
        <w:rPr>
          <w:rFonts w:hint="eastAsia" w:ascii="黑体" w:eastAsia="黑体"/>
          <w:b/>
          <w:color w:val="000000" w:themeColor="text1"/>
          <w:sz w:val="23"/>
          <w:szCs w:val="21"/>
          <w:highlight w:val="none"/>
          <w14:textFill>
            <w14:solidFill>
              <w14:schemeClr w14:val="tx1"/>
            </w14:solidFill>
          </w14:textFill>
        </w:rPr>
      </w:pPr>
      <w:r>
        <w:rPr>
          <w:rFonts w:hint="eastAsia" w:ascii="黑体" w:eastAsia="黑体"/>
          <w:b/>
          <w:color w:val="000000" w:themeColor="text1"/>
          <w:sz w:val="23"/>
          <w:szCs w:val="21"/>
          <w:highlight w:val="none"/>
          <w14:textFill>
            <w14:solidFill>
              <w14:schemeClr w14:val="tx1"/>
            </w14:solidFill>
          </w14:textFill>
        </w:rPr>
        <w:t xml:space="preserve">                                     </w:t>
      </w:r>
    </w:p>
    <w:p>
      <w:pPr>
        <w:pStyle w:val="13"/>
        <w:spacing w:line="360" w:lineRule="auto"/>
        <w:jc w:val="center"/>
        <w:outlineLvl w:val="0"/>
        <w:rPr>
          <w:rFonts w:hint="eastAsia" w:ascii="宋体" w:hAnsi="宋体" w:eastAsia="宋体" w:cs="宋体"/>
          <w:b/>
          <w:bCs/>
          <w:color w:val="000000" w:themeColor="text1"/>
          <w:sz w:val="32"/>
          <w:szCs w:val="32"/>
          <w:highlight w:val="none"/>
          <w14:textFill>
            <w14:solidFill>
              <w14:schemeClr w14:val="tx1"/>
            </w14:solidFill>
          </w14:textFill>
        </w:rPr>
        <w:sectPr>
          <w:pgSz w:w="11906" w:h="16838"/>
          <w:pgMar w:top="1440" w:right="1800" w:bottom="1440" w:left="1800" w:header="851" w:footer="992" w:gutter="0"/>
          <w:cols w:space="425" w:num="1"/>
          <w:docGrid w:type="lines" w:linePitch="312" w:charSpace="0"/>
        </w:sectPr>
      </w:pPr>
    </w:p>
    <w:p>
      <w:pPr>
        <w:pStyle w:val="13"/>
        <w:spacing w:line="360" w:lineRule="auto"/>
        <w:jc w:val="center"/>
        <w:outlineLvl w:val="0"/>
        <w:rPr>
          <w:rFonts w:hint="eastAsia" w:ascii="宋体" w:hAnsi="宋体" w:eastAsia="宋体" w:cs="宋体"/>
          <w:color w:val="000000" w:themeColor="text1"/>
          <w:sz w:val="44"/>
          <w:szCs w:val="44"/>
          <w:highlight w:val="none"/>
          <w14:textFill>
            <w14:solidFill>
              <w14:schemeClr w14:val="tx1"/>
            </w14:solidFill>
          </w14:textFill>
        </w:rPr>
      </w:pPr>
      <w:r>
        <w:rPr>
          <w:rFonts w:hint="eastAsia" w:ascii="黑体" w:hAnsi="黑体" w:eastAsia="黑体" w:cs="黑体"/>
          <w:b/>
          <w:bCs/>
          <w:color w:val="000000" w:themeColor="text1"/>
          <w:sz w:val="44"/>
          <w:szCs w:val="44"/>
          <w:highlight w:val="none"/>
          <w14:textFill>
            <w14:solidFill>
              <w14:schemeClr w14:val="tx1"/>
            </w14:solidFill>
          </w14:textFill>
        </w:rPr>
        <w:t>个人</w:t>
      </w:r>
      <w:r>
        <w:rPr>
          <w:rFonts w:hint="eastAsia" w:ascii="黑体" w:hAnsi="黑体" w:eastAsia="黑体" w:cs="黑体"/>
          <w:b/>
          <w:bCs/>
          <w:color w:val="000000" w:themeColor="text1"/>
          <w:sz w:val="44"/>
          <w:szCs w:val="44"/>
          <w:highlight w:val="none"/>
          <w:lang w:val="en-US" w:eastAsia="zh-CN"/>
          <w14:textFill>
            <w14:solidFill>
              <w14:schemeClr w14:val="tx1"/>
            </w14:solidFill>
          </w14:textFill>
        </w:rPr>
        <w:t>最高额</w:t>
      </w:r>
      <w:r>
        <w:rPr>
          <w:rFonts w:hint="eastAsia" w:ascii="黑体" w:hAnsi="黑体" w:eastAsia="黑体" w:cs="黑体"/>
          <w:b/>
          <w:bCs/>
          <w:color w:val="000000" w:themeColor="text1"/>
          <w:sz w:val="44"/>
          <w:szCs w:val="44"/>
          <w:highlight w:val="none"/>
          <w14:textFill>
            <w14:solidFill>
              <w14:schemeClr w14:val="tx1"/>
            </w14:solidFill>
          </w14:textFill>
        </w:rPr>
        <w:t>借款合同</w:t>
      </w:r>
      <w:r>
        <w:rPr>
          <w:rFonts w:hint="eastAsia" w:ascii="宋体" w:hAnsi="宋体" w:eastAsia="宋体" w:cs="宋体"/>
          <w:color w:val="000000" w:themeColor="text1"/>
          <w:sz w:val="44"/>
          <w:szCs w:val="44"/>
          <w:highlight w:val="none"/>
          <w14:textFill>
            <w14:solidFill>
              <w14:schemeClr w14:val="tx1"/>
            </w14:solidFill>
          </w14:textFill>
        </w:rPr>
        <w:t xml:space="preserve"> </w:t>
      </w:r>
    </w:p>
    <w:p>
      <w:pPr>
        <w:spacing w:line="400" w:lineRule="exact"/>
        <w:jc w:val="right"/>
        <w:rPr>
          <w:rFonts w:hint="eastAsia" w:ascii="宋体" w:hAnsi="宋体" w:eastAsia="宋体" w:cs="宋体"/>
          <w:color w:val="000000" w:themeColor="text1"/>
          <w:kern w:val="0"/>
          <w:sz w:val="21"/>
          <w:szCs w:val="2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1"/>
          <w:szCs w:val="21"/>
          <w:highlight w:val="none"/>
          <w14:textFill>
            <w14:solidFill>
              <w14:schemeClr w14:val="tx1"/>
            </w14:solidFill>
          </w14:textFill>
        </w:rPr>
        <w:t>合同编号：</w:t>
      </w:r>
      <w:r>
        <w:rPr>
          <w:rFonts w:hint="eastAsia" w:ascii="宋体" w:hAnsi="宋体" w:eastAsia="宋体" w:cs="宋体"/>
          <w:color w:val="000000" w:themeColor="text1"/>
          <w:szCs w:val="21"/>
          <w:highlight w:val="none"/>
          <w14:textFill>
            <w14:solidFill>
              <w14:schemeClr w14:val="tx1"/>
            </w14:solidFill>
          </w14:textFill>
        </w:rPr>
        <w:t>（      ）</w:t>
      </w:r>
      <w:r>
        <w:rPr>
          <w:rFonts w:hint="eastAsia" w:ascii="宋体" w:hAnsi="宋体" w:eastAsia="宋体" w:cs="宋体"/>
          <w:color w:val="000000" w:themeColor="text1"/>
          <w:kern w:val="0"/>
          <w:sz w:val="22"/>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号</w:t>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p>
      <w:pPr>
        <w:spacing w:line="360" w:lineRule="auto"/>
        <w:rPr>
          <w:rFonts w:hint="eastAsia" w:ascii="黑体" w:hAnsi="黑体" w:eastAsia="黑体" w:cs="黑体"/>
          <w:b/>
          <w:bCs w:val="0"/>
          <w:color w:val="000000" w:themeColor="text1"/>
          <w:sz w:val="21"/>
          <w:szCs w:val="21"/>
          <w:highlight w:val="none"/>
          <w14:textFill>
            <w14:solidFill>
              <w14:schemeClr w14:val="tx1"/>
            </w14:solidFill>
          </w14:textFill>
        </w:rPr>
      </w:pPr>
      <w:r>
        <w:rPr>
          <w:rFonts w:hint="eastAsia" w:ascii="黑体" w:hAnsi="黑体" w:eastAsia="黑体" w:cs="黑体"/>
          <w:b/>
          <w:bCs w:val="0"/>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val="0"/>
          <w:color w:val="000000"/>
          <w:szCs w:val="21"/>
          <w:highlight w:val="none"/>
          <w:lang w:eastAsia="zh-CN"/>
        </w:rPr>
        <w:t>（全称）</w:t>
      </w:r>
      <w:r>
        <w:rPr>
          <w:rFonts w:hint="eastAsia" w:ascii="黑体" w:hAnsi="黑体" w:eastAsia="黑体" w:cs="黑体"/>
          <w:b/>
          <w:bCs w:val="0"/>
          <w:color w:val="000000" w:themeColor="text1"/>
          <w:sz w:val="21"/>
          <w:szCs w:val="21"/>
          <w:highlight w:val="none"/>
          <w14:textFill>
            <w14:solidFill>
              <w14:schemeClr w14:val="tx1"/>
            </w14:solidFill>
          </w14:textFill>
        </w:rPr>
        <w:t>：</w:t>
      </w:r>
      <w:r>
        <w:rPr>
          <w:rFonts w:hint="eastAsia" w:ascii="黑体" w:hAnsi="黑体" w:eastAsia="黑体" w:cs="黑体"/>
          <w:b/>
          <w:bCs w:val="0"/>
          <w:color w:val="000000" w:themeColor="text1"/>
          <w:sz w:val="21"/>
          <w:szCs w:val="21"/>
          <w:highlight w:val="none"/>
          <w:lang w:eastAsia="zh-CN"/>
          <w14:textFill>
            <w14:solidFill>
              <w14:schemeClr w14:val="tx1"/>
            </w14:solidFill>
          </w14:textFill>
        </w:rPr>
        <w:t>江苏</w:t>
      </w:r>
      <w:r>
        <w:rPr>
          <w:rFonts w:hint="eastAsia" w:ascii="黑体" w:hAnsi="黑体" w:eastAsia="黑体" w:cs="黑体"/>
          <w:b/>
          <w:bCs w:val="0"/>
          <w:color w:val="000000" w:themeColor="text1"/>
          <w:sz w:val="21"/>
          <w:szCs w:val="21"/>
          <w:highlight w:val="none"/>
          <w:u w:val="single"/>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u w:val="single"/>
          <w:lang w:val="en-US" w:eastAsia="zh-CN"/>
          <w14:textFill>
            <w14:solidFill>
              <w14:schemeClr w14:val="tx1"/>
            </w14:solidFill>
          </w14:textFill>
        </w:rPr>
        <w:t xml:space="preserve">      </w:t>
      </w:r>
      <w:r>
        <w:rPr>
          <w:rFonts w:hint="default" w:ascii="黑体" w:hAnsi="黑体" w:eastAsia="黑体" w:cs="黑体"/>
          <w:b/>
          <w:bCs w:val="0"/>
          <w:color w:val="000000" w:themeColor="text1"/>
          <w:sz w:val="21"/>
          <w:szCs w:val="21"/>
          <w:highlight w:val="none"/>
          <w:u w:val="single"/>
          <w:lang w:val="en-US" w:eastAsia="zh-CN"/>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u w:val="single"/>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14:textFill>
            <w14:solidFill>
              <w14:schemeClr w14:val="tx1"/>
            </w14:solidFill>
          </w14:textFill>
        </w:rPr>
        <w:t>农村商业银行股份有限公司</w:t>
      </w:r>
      <w:r>
        <w:rPr>
          <w:rFonts w:hint="default" w:ascii="黑体" w:hAnsi="黑体" w:eastAsia="黑体" w:cs="黑体"/>
          <w:b/>
          <w:bCs w:val="0"/>
          <w:color w:val="000000" w:themeColor="text1"/>
          <w:sz w:val="21"/>
          <w:szCs w:val="21"/>
          <w:highlight w:val="none"/>
          <w:u w:val="single"/>
          <w:lang w:val="en-US"/>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14:textFill>
            <w14:solidFill>
              <w14:schemeClr w14:val="tx1"/>
            </w14:solidFill>
          </w14:textFill>
        </w:rPr>
        <w:t xml:space="preserve">                                        </w:t>
      </w:r>
    </w:p>
    <w:p>
      <w:pPr>
        <w:spacing w:line="360" w:lineRule="auto"/>
        <w:rPr>
          <w:rFonts w:hint="default" w:ascii="黑体" w:hAnsi="黑体" w:eastAsia="黑体" w:cs="黑体"/>
          <w:b/>
          <w:bCs w:val="0"/>
          <w:color w:val="000000" w:themeColor="text1"/>
          <w:sz w:val="21"/>
          <w:szCs w:val="21"/>
          <w:highlight w:val="none"/>
          <w:u w:val="single"/>
          <w:lang w:val="en-US"/>
          <w14:textFill>
            <w14:solidFill>
              <w14:schemeClr w14:val="tx1"/>
            </w14:solidFill>
          </w14:textFill>
        </w:rPr>
      </w:pPr>
      <w:r>
        <w:rPr>
          <w:rFonts w:hint="eastAsia" w:ascii="黑体" w:hAnsi="黑体" w:eastAsia="黑体" w:cs="黑体"/>
          <w:b/>
          <w:bCs w:val="0"/>
          <w:color w:val="000000" w:themeColor="text1"/>
          <w:sz w:val="21"/>
          <w:szCs w:val="21"/>
          <w:highlight w:val="none"/>
          <w14:textFill>
            <w14:solidFill>
              <w14:schemeClr w14:val="tx1"/>
            </w14:solidFill>
          </w14:textFill>
        </w:rPr>
        <w:t>借款人</w:t>
      </w:r>
      <w:r>
        <w:rPr>
          <w:rFonts w:hint="eastAsia" w:ascii="黑体" w:hAnsi="黑体" w:eastAsia="黑体" w:cs="黑体"/>
          <w:b/>
          <w:bCs w:val="0"/>
          <w:color w:val="000000"/>
          <w:szCs w:val="21"/>
          <w:highlight w:val="none"/>
          <w:lang w:eastAsia="zh-CN"/>
        </w:rPr>
        <w:t>（全称）</w:t>
      </w:r>
      <w:r>
        <w:rPr>
          <w:rFonts w:hint="eastAsia" w:ascii="黑体" w:hAnsi="黑体" w:eastAsia="黑体" w:cs="黑体"/>
          <w:b/>
          <w:bCs w:val="0"/>
          <w:color w:val="000000" w:themeColor="text1"/>
          <w:sz w:val="21"/>
          <w:szCs w:val="21"/>
          <w:highlight w:val="none"/>
          <w14:textFill>
            <w14:solidFill>
              <w14:schemeClr w14:val="tx1"/>
            </w14:solidFill>
          </w14:textFill>
        </w:rPr>
        <w:t>：</w:t>
      </w:r>
      <w:r>
        <w:rPr>
          <w:rFonts w:hint="eastAsia" w:ascii="黑体" w:hAnsi="黑体" w:eastAsia="黑体" w:cs="黑体"/>
          <w:b/>
          <w:bCs w:val="0"/>
          <w:color w:val="000000" w:themeColor="text1"/>
          <w:sz w:val="21"/>
          <w:szCs w:val="21"/>
          <w:highlight w:val="none"/>
          <w:u w:val="single"/>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u w:val="single"/>
          <w:lang w:val="en-US" w:eastAsia="zh-CN"/>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u w:val="single"/>
          <w14:textFill>
            <w14:solidFill>
              <w14:schemeClr w14:val="tx1"/>
            </w14:solidFill>
          </w14:textFill>
        </w:rPr>
        <w:t xml:space="preserve">  </w:t>
      </w:r>
      <w:r>
        <w:rPr>
          <w:rFonts w:hint="default" w:ascii="黑体" w:hAnsi="黑体" w:eastAsia="黑体" w:cs="黑体"/>
          <w:b/>
          <w:bCs w:val="0"/>
          <w:color w:val="000000" w:themeColor="text1"/>
          <w:sz w:val="21"/>
          <w:szCs w:val="21"/>
          <w:highlight w:val="none"/>
          <w:u w:val="single"/>
          <w:lang w:val="en-US"/>
          <w14:textFill>
            <w14:solidFill>
              <w14:schemeClr w14:val="tx1"/>
            </w14:solidFill>
          </w14:textFill>
        </w:rPr>
        <w:t xml:space="preserve">          </w:t>
      </w:r>
    </w:p>
    <w:p>
      <w:pPr>
        <w:spacing w:line="360" w:lineRule="auto"/>
        <w:rPr>
          <w:rFonts w:hint="eastAsia" w:ascii="宋体" w:hAnsi="宋体" w:eastAsia="宋体" w:cs="宋体"/>
          <w:bCs/>
          <w:color w:val="000000" w:themeColor="text1"/>
          <w:sz w:val="21"/>
          <w:szCs w:val="21"/>
          <w:highlight w:val="none"/>
          <w:u w:val="single"/>
          <w14:textFill>
            <w14:solidFill>
              <w14:schemeClr w14:val="tx1"/>
            </w14:solidFill>
          </w14:textFill>
        </w:rPr>
      </w:pPr>
    </w:p>
    <w:p>
      <w:pPr>
        <w:keepNext w:val="0"/>
        <w:keepLines w:val="0"/>
        <w:pageBreakBefore w:val="0"/>
        <w:kinsoku/>
        <w:wordWrap/>
        <w:overflowPunct/>
        <w:topLinePunct w:val="0"/>
        <w:autoSpaceDE w:val="0"/>
        <w:autoSpaceDN w:val="0"/>
        <w:bidi w:val="0"/>
        <w:adjustRightInd w:val="0"/>
        <w:spacing w:line="440" w:lineRule="exact"/>
        <w:jc w:val="both"/>
        <w:textAlignment w:val="auto"/>
        <w:rPr>
          <w:rFonts w:hint="eastAsia" w:ascii="黑体" w:hAnsi="黑体" w:eastAsia="黑体" w:cs="黑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 xml:space="preserve">   </w:t>
      </w:r>
      <w:r>
        <w:rPr>
          <w:rFonts w:hint="eastAsia" w:ascii="黑体" w:hAnsi="黑体" w:eastAsia="黑体" w:cs="黑体"/>
          <w:b/>
          <w:bCs w:val="0"/>
          <w:color w:val="000000" w:themeColor="text1"/>
          <w:kern w:val="0"/>
          <w:sz w:val="28"/>
          <w:szCs w:val="28"/>
          <w:highlight w:val="none"/>
          <w14:textFill>
            <w14:solidFill>
              <w14:schemeClr w14:val="tx1"/>
            </w14:solidFill>
          </w14:textFill>
        </w:rPr>
        <w:t>重要提示：</w:t>
      </w:r>
      <w:r>
        <w:rPr>
          <w:rFonts w:hint="eastAsia" w:ascii="黑体" w:hAnsi="黑体" w:eastAsia="黑体" w:cs="黑体"/>
          <w:b/>
          <w:bCs w:val="0"/>
          <w:color w:val="000000" w:themeColor="text1"/>
          <w:kern w:val="0"/>
          <w:sz w:val="28"/>
          <w:szCs w:val="28"/>
          <w:highlight w:val="none"/>
          <w:lang w:eastAsia="zh-CN"/>
          <w14:textFill>
            <w14:solidFill>
              <w14:schemeClr w14:val="tx1"/>
            </w14:solidFill>
          </w14:textFill>
        </w:rPr>
        <w:t>尊敬的客户，</w:t>
      </w:r>
      <w:r>
        <w:rPr>
          <w:rFonts w:hint="eastAsia" w:ascii="黑体" w:hAnsi="黑体" w:eastAsia="黑体" w:cs="黑体"/>
          <w:b/>
          <w:bCs w:val="0"/>
          <w:color w:val="000000" w:themeColor="text1"/>
          <w:kern w:val="0"/>
          <w:sz w:val="28"/>
          <w:szCs w:val="28"/>
          <w:highlight w:val="none"/>
          <w14:textFill>
            <w14:solidFill>
              <w14:schemeClr w14:val="tx1"/>
            </w14:solidFill>
          </w14:textFill>
        </w:rPr>
        <w:t>为了维护您的权益，请您在签署本合同前，仔细阅读本合同各条款，</w:t>
      </w:r>
      <w:r>
        <w:rPr>
          <w:rFonts w:hint="eastAsia" w:ascii="黑体" w:hAnsi="黑体" w:eastAsia="黑体" w:cs="黑体"/>
          <w:b/>
          <w:bCs w:val="0"/>
          <w:color w:val="000000" w:themeColor="text1"/>
          <w:kern w:val="0"/>
          <w:sz w:val="28"/>
          <w:szCs w:val="28"/>
          <w:highlight w:val="none"/>
          <w:lang w:eastAsia="zh-CN"/>
          <w14:textFill>
            <w14:solidFill>
              <w14:schemeClr w14:val="tx1"/>
            </w14:solidFill>
          </w14:textFill>
        </w:rPr>
        <w:t>特别是</w:t>
      </w:r>
      <w:r>
        <w:rPr>
          <w:rFonts w:hint="eastAsia" w:ascii="黑体" w:hAnsi="黑体" w:eastAsia="黑体" w:cs="黑体"/>
          <w:b/>
          <w:bCs w:val="0"/>
          <w:color w:val="000000" w:themeColor="text1"/>
          <w:kern w:val="0"/>
          <w:sz w:val="28"/>
          <w:szCs w:val="28"/>
          <w:highlight w:val="none"/>
          <w14:textFill>
            <w14:solidFill>
              <w14:schemeClr w14:val="tx1"/>
            </w14:solidFill>
          </w14:textFill>
        </w:rPr>
        <w:t>合同中的</w:t>
      </w:r>
      <w:r>
        <w:rPr>
          <w:rFonts w:hint="eastAsia" w:ascii="黑体" w:hAnsi="黑体" w:eastAsia="黑体" w:cs="黑体"/>
          <w:b/>
          <w:bCs w:val="0"/>
          <w:color w:val="000000" w:themeColor="text1"/>
          <w:kern w:val="0"/>
          <w:sz w:val="28"/>
          <w:szCs w:val="28"/>
          <w:highlight w:val="none"/>
          <w:lang w:eastAsia="zh-CN"/>
          <w14:textFill>
            <w14:solidFill>
              <w14:schemeClr w14:val="tx1"/>
            </w14:solidFill>
          </w14:textFill>
        </w:rPr>
        <w:t>产品和服务的性质、利息、费用、主要风险、违约责任、免责条款以及其他加粗条款约定</w:t>
      </w:r>
      <w:r>
        <w:rPr>
          <w:rFonts w:hint="eastAsia" w:ascii="黑体" w:hAnsi="黑体" w:eastAsia="黑体" w:cs="黑体"/>
          <w:b/>
          <w:bCs w:val="0"/>
          <w:color w:val="000000" w:themeColor="text1"/>
          <w:kern w:val="0"/>
          <w:sz w:val="28"/>
          <w:szCs w:val="28"/>
          <w:highlight w:val="none"/>
          <w14:textFill>
            <w14:solidFill>
              <w14:schemeClr w14:val="tx1"/>
            </w14:solidFill>
          </w14:textFill>
        </w:rPr>
        <w:t>。如对本合同有任何疑问之处，请及时提请</w:t>
      </w:r>
      <w:r>
        <w:rPr>
          <w:rFonts w:hint="eastAsia" w:ascii="黑体" w:hAnsi="黑体" w:eastAsia="黑体" w:cs="黑体"/>
          <w:b/>
          <w:bCs w:val="0"/>
          <w:color w:val="000000" w:themeColor="text1"/>
          <w:kern w:val="0"/>
          <w:sz w:val="28"/>
          <w:szCs w:val="28"/>
          <w:highlight w:val="none"/>
          <w:lang w:eastAsia="zh-CN"/>
          <w14:textFill>
            <w14:solidFill>
              <w14:schemeClr w14:val="tx1"/>
            </w14:solidFill>
          </w14:textFill>
        </w:rPr>
        <w:t>贷款人</w:t>
      </w:r>
      <w:r>
        <w:rPr>
          <w:rFonts w:hint="eastAsia" w:ascii="黑体" w:hAnsi="黑体" w:eastAsia="黑体" w:cs="黑体"/>
          <w:b/>
          <w:bCs w:val="0"/>
          <w:color w:val="000000" w:themeColor="text1"/>
          <w:kern w:val="0"/>
          <w:sz w:val="28"/>
          <w:szCs w:val="28"/>
          <w:highlight w:val="none"/>
          <w14:textFill>
            <w14:solidFill>
              <w14:schemeClr w14:val="tx1"/>
            </w14:solidFill>
          </w14:textFill>
        </w:rPr>
        <w:t>予以说明。</w:t>
      </w:r>
    </w:p>
    <w:p>
      <w:pPr>
        <w:spacing w:line="460" w:lineRule="exact"/>
        <w:ind w:firstLine="420" w:firstLineChars="20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借款人向</w:t>
      </w:r>
      <w:r>
        <w:rPr>
          <w:rFonts w:hint="eastAsia" w:ascii="宋体" w:hAnsi="宋体" w:eastAsia="宋体" w:cs="宋体"/>
          <w:color w:val="000000" w:themeColor="text1"/>
          <w:kern w:val="0"/>
          <w:sz w:val="21"/>
          <w:szCs w:val="21"/>
          <w:highlight w:val="none"/>
          <w:lang w:eastAsia="zh-CN"/>
          <w14:textFill>
            <w14:solidFill>
              <w14:schemeClr w14:val="tx1"/>
            </w14:solidFill>
          </w14:textFill>
        </w:rPr>
        <w:t>贷款人</w:t>
      </w:r>
      <w:r>
        <w:rPr>
          <w:rFonts w:hint="eastAsia" w:ascii="宋体" w:hAnsi="宋体" w:eastAsia="宋体" w:cs="宋体"/>
          <w:color w:val="000000" w:themeColor="text1"/>
          <w:kern w:val="0"/>
          <w:sz w:val="21"/>
          <w:szCs w:val="21"/>
          <w:highlight w:val="none"/>
          <w14:textFill>
            <w14:solidFill>
              <w14:schemeClr w14:val="tx1"/>
            </w14:solidFill>
          </w14:textFill>
        </w:rPr>
        <w:t>申请最高额借款额度，</w:t>
      </w:r>
      <w:r>
        <w:rPr>
          <w:rFonts w:hint="eastAsia" w:ascii="宋体" w:hAnsi="宋体" w:eastAsia="宋体" w:cs="宋体"/>
          <w:color w:val="000000" w:themeColor="text1"/>
          <w:kern w:val="0"/>
          <w:sz w:val="21"/>
          <w:szCs w:val="21"/>
          <w:highlight w:val="none"/>
          <w:lang w:eastAsia="zh-CN"/>
          <w14:textFill>
            <w14:solidFill>
              <w14:schemeClr w14:val="tx1"/>
            </w14:solidFill>
          </w14:textFill>
        </w:rPr>
        <w:t>贷款人</w:t>
      </w:r>
      <w:r>
        <w:rPr>
          <w:rFonts w:hint="eastAsia" w:ascii="宋体" w:hAnsi="宋体" w:eastAsia="宋体" w:cs="宋体"/>
          <w:color w:val="000000" w:themeColor="text1"/>
          <w:kern w:val="0"/>
          <w:sz w:val="21"/>
          <w:szCs w:val="21"/>
          <w:highlight w:val="none"/>
          <w14:textFill>
            <w14:solidFill>
              <w14:schemeClr w14:val="tx1"/>
            </w14:solidFill>
          </w14:textFill>
        </w:rPr>
        <w:t>经审查同意授予借款人此项借款额度。为明确责任、恪守信用，双方根据国家有关法律、法规、规章，经协商一致，特订立本合同，以期共同遵守。</w:t>
      </w:r>
    </w:p>
    <w:p>
      <w:pPr>
        <w:spacing w:line="460" w:lineRule="exact"/>
        <w:ind w:firstLine="422" w:firstLineChars="200"/>
        <w:rPr>
          <w:rFonts w:hint="eastAsia" w:ascii="宋体" w:hAnsi="宋体" w:eastAsia="黑体" w:cs="宋体"/>
          <w:b/>
          <w:bCs w:val="0"/>
          <w:color w:val="000000" w:themeColor="text1"/>
          <w:kern w:val="0"/>
          <w:sz w:val="21"/>
          <w:szCs w:val="21"/>
          <w:highlight w:val="none"/>
          <w14:textFill>
            <w14:solidFill>
              <w14:schemeClr w14:val="tx1"/>
            </w14:solidFill>
          </w14:textFill>
        </w:rPr>
      </w:pPr>
      <w:r>
        <w:rPr>
          <w:rFonts w:hint="eastAsia" w:ascii="宋体" w:hAnsi="宋体" w:eastAsia="黑体" w:cs="宋体"/>
          <w:b/>
          <w:bCs w:val="0"/>
          <w:color w:val="000000" w:themeColor="text1"/>
          <w:kern w:val="0"/>
          <w:sz w:val="21"/>
          <w:szCs w:val="21"/>
          <w:highlight w:val="none"/>
          <w14:textFill>
            <w14:solidFill>
              <w14:schemeClr w14:val="tx1"/>
            </w14:solidFill>
          </w14:textFill>
        </w:rPr>
        <w:t>第一条  借款种类</w:t>
      </w:r>
    </w:p>
    <w:p>
      <w:pPr>
        <w:spacing w:line="460" w:lineRule="exact"/>
        <w:ind w:firstLine="420" w:firstLineChars="200"/>
        <w:rPr>
          <w:rFonts w:hint="eastAsia" w:ascii="宋体" w:hAnsi="宋体" w:eastAsia="宋体" w:cs="宋体"/>
          <w:color w:val="000000" w:themeColor="text1"/>
          <w:kern w:val="0"/>
          <w:sz w:val="21"/>
          <w:szCs w:val="21"/>
          <w:highlight w:val="none"/>
          <w14:textFill>
            <w14:solidFill>
              <w14:schemeClr w14:val="tx1"/>
            </w14:solidFill>
          </w14:textFill>
        </w:rPr>
      </w:pPr>
      <w:r>
        <w:rPr>
          <w:rFonts w:hint="default" w:ascii="宋体" w:hAnsi="宋体" w:cs="宋体"/>
          <w:color w:val="000000" w:themeColor="text1"/>
          <w:kern w:val="0"/>
          <w:sz w:val="21"/>
          <w:szCs w:val="21"/>
          <w:highlight w:val="none"/>
          <w:lang w:val="en-US"/>
          <w14:textFill>
            <w14:solidFill>
              <w14:schemeClr w14:val="tx1"/>
            </w14:solidFill>
          </w14:textFill>
        </w:rPr>
        <w:t>1.1</w:t>
      </w:r>
      <w:r>
        <w:rPr>
          <w:rFonts w:hint="eastAsia" w:ascii="宋体" w:hAnsi="宋体" w:eastAsia="宋体" w:cs="宋体"/>
          <w:color w:val="000000" w:themeColor="text1"/>
          <w:kern w:val="0"/>
          <w:sz w:val="21"/>
          <w:szCs w:val="21"/>
          <w:highlight w:val="none"/>
          <w14:textFill>
            <w14:solidFill>
              <w14:schemeClr w14:val="tx1"/>
            </w14:solidFill>
          </w14:textFill>
        </w:rPr>
        <w:t>本合同项下的借款为个人最高额</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借</w:t>
      </w:r>
      <w:r>
        <w:rPr>
          <w:rFonts w:hint="eastAsia" w:ascii="宋体" w:hAnsi="宋体" w:eastAsia="宋体" w:cs="宋体"/>
          <w:color w:val="000000" w:themeColor="text1"/>
          <w:kern w:val="0"/>
          <w:sz w:val="21"/>
          <w:szCs w:val="21"/>
          <w:highlight w:val="none"/>
          <w14:textFill>
            <w14:solidFill>
              <w14:schemeClr w14:val="tx1"/>
            </w14:solidFill>
          </w14:textFill>
        </w:rPr>
        <w:t>款。</w:t>
      </w:r>
    </w:p>
    <w:p>
      <w:pPr>
        <w:spacing w:line="460" w:lineRule="exact"/>
        <w:ind w:firstLine="422" w:firstLineChars="200"/>
        <w:rPr>
          <w:rFonts w:hint="eastAsia" w:ascii="宋体" w:hAnsi="宋体" w:eastAsia="黑体" w:cs="宋体"/>
          <w:b/>
          <w:color w:val="000000" w:themeColor="text1"/>
          <w:kern w:val="0"/>
          <w:sz w:val="21"/>
          <w:szCs w:val="21"/>
          <w:highlight w:val="none"/>
          <w14:textFill>
            <w14:solidFill>
              <w14:schemeClr w14:val="tx1"/>
            </w14:solidFill>
          </w14:textFill>
        </w:rPr>
      </w:pPr>
      <w:r>
        <w:rPr>
          <w:rFonts w:hint="eastAsia" w:ascii="宋体" w:hAnsi="宋体" w:eastAsia="黑体" w:cs="宋体"/>
          <w:b/>
          <w:color w:val="000000" w:themeColor="text1"/>
          <w:kern w:val="0"/>
          <w:sz w:val="21"/>
          <w:szCs w:val="21"/>
          <w:highlight w:val="none"/>
          <w14:textFill>
            <w14:solidFill>
              <w14:schemeClr w14:val="tx1"/>
            </w14:solidFill>
          </w14:textFill>
        </w:rPr>
        <w:t>第二条  借款用途</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2.1</w:t>
      </w:r>
      <w:r>
        <w:rPr>
          <w:rFonts w:hint="eastAsia" w:ascii="宋体" w:hAnsi="宋体" w:eastAsia="宋体" w:cs="宋体"/>
          <w:color w:val="000000" w:themeColor="text1"/>
          <w:sz w:val="21"/>
          <w:szCs w:val="21"/>
          <w:highlight w:val="none"/>
          <w14:textFill>
            <w14:solidFill>
              <w14:schemeClr w14:val="tx1"/>
            </w14:solidFill>
          </w14:textFill>
        </w:rPr>
        <w:t>本合同项下的</w:t>
      </w:r>
      <w:r>
        <w:rPr>
          <w:rFonts w:hint="eastAsia" w:ascii="宋体" w:hAnsi="宋体" w:eastAsia="宋体" w:cs="宋体"/>
          <w:color w:val="000000" w:themeColor="text1"/>
          <w:sz w:val="21"/>
          <w:szCs w:val="21"/>
          <w:highlight w:val="none"/>
          <w:lang w:eastAsia="zh-CN"/>
          <w14:textFill>
            <w14:solidFill>
              <w14:schemeClr w14:val="tx1"/>
            </w14:solidFill>
          </w14:textFill>
        </w:rPr>
        <w:t>借</w:t>
      </w:r>
      <w:r>
        <w:rPr>
          <w:rFonts w:hint="eastAsia" w:ascii="宋体" w:hAnsi="宋体" w:eastAsia="宋体" w:cs="宋体"/>
          <w:color w:val="000000" w:themeColor="text1"/>
          <w:sz w:val="21"/>
          <w:szCs w:val="21"/>
          <w:highlight w:val="none"/>
          <w14:textFill>
            <w14:solidFill>
              <w14:schemeClr w14:val="tx1"/>
            </w14:solidFill>
          </w14:textFill>
        </w:rPr>
        <w:t>款用途仅限于本合同约定事项。合同期内每笔借款的借款用途具体以借款借据或电子银行的电子记录为准。</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w:t>
      </w:r>
      <w:r>
        <w:rPr>
          <w:rFonts w:hint="eastAsia" w:ascii="宋体" w:hAnsi="宋体" w:eastAsia="宋体" w:cs="宋体"/>
          <w:color w:val="000000" w:themeColor="text1"/>
          <w:sz w:val="21"/>
          <w:szCs w:val="21"/>
          <w:highlight w:val="none"/>
          <w14:textFill>
            <w14:solidFill>
              <w14:schemeClr w14:val="tx1"/>
            </w14:solidFill>
          </w14:textFill>
        </w:rPr>
        <w:softHyphen/>
      </w:r>
      <w:r>
        <w:rPr>
          <w:rFonts w:hint="eastAsia" w:ascii="宋体" w:hAnsi="宋体" w:eastAsia="宋体" w:cs="宋体"/>
          <w:color w:val="000000" w:themeColor="text1"/>
          <w:sz w:val="21"/>
          <w:szCs w:val="21"/>
          <w:highlight w:val="none"/>
          <w14:textFill>
            <w14:solidFill>
              <w14:schemeClr w14:val="tx1"/>
            </w14:solidFill>
          </w14:textFill>
        </w:rPr>
        <w:t>未经</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书面同意，借款人不得以任何理由改变本合同以及借款借据或电子银行的电子记录中确定的借款用途。</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2.3</w:t>
      </w:r>
      <w:r>
        <w:rPr>
          <w:rFonts w:hint="eastAsia" w:ascii="宋体" w:hAnsi="宋体" w:eastAsia="宋体" w:cs="宋体"/>
          <w:color w:val="000000" w:themeColor="text1"/>
          <w:sz w:val="21"/>
          <w:szCs w:val="21"/>
          <w:highlight w:val="none"/>
          <w14:textFill>
            <w14:solidFill>
              <w14:schemeClr w14:val="tx1"/>
            </w14:solidFill>
          </w14:textFill>
        </w:rPr>
        <w:t>借款人不得将</w:t>
      </w:r>
      <w:r>
        <w:rPr>
          <w:rFonts w:hint="eastAsia" w:ascii="宋体" w:hAnsi="宋体" w:eastAsia="宋体" w:cs="宋体"/>
          <w:color w:val="000000" w:themeColor="text1"/>
          <w:sz w:val="21"/>
          <w:szCs w:val="21"/>
          <w:highlight w:val="none"/>
          <w:lang w:eastAsia="zh-CN"/>
          <w14:textFill>
            <w14:solidFill>
              <w14:schemeClr w14:val="tx1"/>
            </w14:solidFill>
          </w14:textFill>
        </w:rPr>
        <w:t>借</w:t>
      </w:r>
      <w:r>
        <w:rPr>
          <w:rFonts w:hint="eastAsia" w:ascii="宋体" w:hAnsi="宋体" w:eastAsia="宋体" w:cs="宋体"/>
          <w:color w:val="000000" w:themeColor="text1"/>
          <w:sz w:val="21"/>
          <w:szCs w:val="21"/>
          <w:highlight w:val="none"/>
          <w14:textFill>
            <w14:solidFill>
              <w14:schemeClr w14:val="tx1"/>
            </w14:solidFill>
          </w14:textFill>
        </w:rPr>
        <w:t>款用于无指定用途的个人支出，不得用于任何</w:t>
      </w:r>
      <w:r>
        <w:rPr>
          <w:rFonts w:hint="eastAsia" w:ascii="宋体" w:hAnsi="宋体" w:eastAsia="宋体" w:cs="宋体"/>
          <w:color w:val="000000" w:themeColor="text1"/>
          <w:sz w:val="21"/>
          <w:szCs w:val="21"/>
          <w:highlight w:val="none"/>
          <w:lang w:eastAsia="zh-CN"/>
          <w14:textFill>
            <w14:solidFill>
              <w14:schemeClr w14:val="tx1"/>
            </w14:solidFill>
          </w14:textFill>
        </w:rPr>
        <w:t>法律、法规、规章</w:t>
      </w:r>
      <w:r>
        <w:rPr>
          <w:rFonts w:hint="eastAsia" w:ascii="宋体" w:hAnsi="宋体" w:eastAsia="宋体" w:cs="宋体"/>
          <w:color w:val="000000" w:themeColor="text1"/>
          <w:sz w:val="21"/>
          <w:szCs w:val="21"/>
          <w:highlight w:val="none"/>
          <w14:textFill>
            <w14:solidFill>
              <w14:schemeClr w14:val="tx1"/>
            </w14:solidFill>
          </w14:textFill>
        </w:rPr>
        <w:t>、监管规定、国家政策禁止银行</w:t>
      </w:r>
      <w:r>
        <w:rPr>
          <w:rFonts w:hint="eastAsia" w:ascii="宋体" w:hAnsi="宋体" w:eastAsia="宋体" w:cs="宋体"/>
          <w:color w:val="000000" w:themeColor="text1"/>
          <w:sz w:val="21"/>
          <w:szCs w:val="21"/>
          <w:highlight w:val="none"/>
          <w:lang w:eastAsia="zh-CN"/>
          <w14:textFill>
            <w14:solidFill>
              <w14:schemeClr w14:val="tx1"/>
            </w14:solidFill>
          </w14:textFill>
        </w:rPr>
        <w:t>借款</w:t>
      </w:r>
      <w:r>
        <w:rPr>
          <w:rFonts w:hint="eastAsia" w:ascii="宋体" w:hAnsi="宋体" w:eastAsia="宋体" w:cs="宋体"/>
          <w:color w:val="000000" w:themeColor="text1"/>
          <w:sz w:val="21"/>
          <w:szCs w:val="21"/>
          <w:highlight w:val="none"/>
          <w14:textFill>
            <w14:solidFill>
              <w14:schemeClr w14:val="tx1"/>
            </w14:solidFill>
          </w14:textFill>
        </w:rPr>
        <w:t>投入的项目、用途。</w:t>
      </w:r>
    </w:p>
    <w:p>
      <w:pPr>
        <w:spacing w:line="460" w:lineRule="exact"/>
        <w:ind w:firstLine="422" w:firstLineChars="200"/>
        <w:rPr>
          <w:rFonts w:hint="eastAsia" w:ascii="宋体" w:hAnsi="宋体" w:eastAsia="黑体" w:cs="宋体"/>
          <w:b/>
          <w:color w:val="000000" w:themeColor="text1"/>
          <w:kern w:val="0"/>
          <w:sz w:val="21"/>
          <w:szCs w:val="21"/>
          <w:highlight w:val="none"/>
          <w14:textFill>
            <w14:solidFill>
              <w14:schemeClr w14:val="tx1"/>
            </w14:solidFill>
          </w14:textFill>
        </w:rPr>
      </w:pPr>
      <w:r>
        <w:rPr>
          <w:rFonts w:hint="eastAsia" w:ascii="宋体" w:hAnsi="宋体" w:eastAsia="黑体" w:cs="宋体"/>
          <w:b/>
          <w:color w:val="000000" w:themeColor="text1"/>
          <w:kern w:val="0"/>
          <w:sz w:val="21"/>
          <w:szCs w:val="21"/>
          <w:highlight w:val="none"/>
          <w14:textFill>
            <w14:solidFill>
              <w14:schemeClr w14:val="tx1"/>
            </w14:solidFill>
          </w14:textFill>
        </w:rPr>
        <w:t>第三条  借款额度</w:t>
      </w:r>
    </w:p>
    <w:p>
      <w:pPr>
        <w:spacing w:line="460" w:lineRule="exact"/>
        <w:ind w:firstLine="420" w:firstLineChars="20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3.1本合同项下的借款</w:t>
      </w:r>
      <w:r>
        <w:rPr>
          <w:rFonts w:hint="eastAsia" w:ascii="宋体" w:hAnsi="宋体" w:cs="宋体"/>
          <w:color w:val="000000" w:themeColor="text1"/>
          <w:kern w:val="0"/>
          <w:sz w:val="21"/>
          <w:szCs w:val="21"/>
          <w:highlight w:val="none"/>
          <w:lang w:val="en-US" w:eastAsia="zh-CN"/>
          <w14:textFill>
            <w14:solidFill>
              <w14:schemeClr w14:val="tx1"/>
            </w14:solidFill>
          </w14:textFill>
        </w:rPr>
        <w:t>最高</w:t>
      </w:r>
      <w:r>
        <w:rPr>
          <w:rFonts w:hint="eastAsia" w:ascii="宋体" w:hAnsi="宋体" w:eastAsia="宋体" w:cs="宋体"/>
          <w:color w:val="000000" w:themeColor="text1"/>
          <w:kern w:val="0"/>
          <w:sz w:val="21"/>
          <w:szCs w:val="21"/>
          <w:highlight w:val="none"/>
          <w14:textFill>
            <w14:solidFill>
              <w14:schemeClr w14:val="tx1"/>
            </w14:solidFill>
          </w14:textFill>
        </w:rPr>
        <w:t>额度（币种及大写金额）为</w:t>
      </w:r>
      <w:r>
        <w:rPr>
          <w:rFonts w:hint="eastAsia" w:ascii="宋体" w:hAnsi="宋体" w:eastAsia="宋体" w:cs="宋体"/>
          <w:color w:val="000000" w:themeColor="text1"/>
          <w:kern w:val="0"/>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kern w:val="0"/>
          <w:sz w:val="21"/>
          <w:szCs w:val="21"/>
          <w:highlight w:val="none"/>
          <w14:textFill>
            <w14:solidFill>
              <w14:schemeClr w14:val="tx1"/>
            </w14:solidFill>
          </w14:textFill>
        </w:rPr>
        <w:t>。</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3.2</w:t>
      </w:r>
      <w:r>
        <w:rPr>
          <w:rFonts w:hint="eastAsia" w:ascii="宋体" w:hAnsi="宋体" w:eastAsia="宋体" w:cs="宋体"/>
          <w:color w:val="000000" w:themeColor="text1"/>
          <w:sz w:val="21"/>
          <w:szCs w:val="21"/>
          <w:highlight w:val="none"/>
          <w14:textFill>
            <w14:solidFill>
              <w14:schemeClr w14:val="tx1"/>
            </w14:solidFill>
          </w14:textFill>
        </w:rPr>
        <w:t xml:space="preserve"> 本合同项下借款额度可循环使用，</w:t>
      </w:r>
      <w:r>
        <w:rPr>
          <w:rFonts w:hint="eastAsia" w:ascii="宋体" w:hAnsi="宋体" w:eastAsia="宋体" w:cs="宋体"/>
          <w:color w:val="000000" w:themeColor="text1"/>
          <w:kern w:val="0"/>
          <w:sz w:val="21"/>
          <w:szCs w:val="21"/>
          <w:highlight w:val="none"/>
          <w14:textFill>
            <w14:solidFill>
              <w14:schemeClr w14:val="tx1"/>
            </w14:solidFill>
          </w14:textFill>
        </w:rPr>
        <w:t>但在借款额度有效期间内的借款余额不得超过该借款额度</w:t>
      </w:r>
      <w:r>
        <w:rPr>
          <w:rFonts w:hint="eastAsia" w:ascii="宋体" w:hAnsi="宋体" w:eastAsia="宋体" w:cs="宋体"/>
          <w:color w:val="000000" w:themeColor="text1"/>
          <w:sz w:val="21"/>
          <w:szCs w:val="21"/>
          <w:highlight w:val="none"/>
          <w14:textFill>
            <w14:solidFill>
              <w14:schemeClr w14:val="tx1"/>
            </w14:solidFill>
          </w14:textFill>
        </w:rPr>
        <w:t>。在借款额度有效期间内，借款人清偿因使用借款额度而形成的债务后，对已经清偿的部分，借款人可再次申请使用。</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上述所称“借款余额”是指本合同项下及合同期间内借款人实际使用借款总额，扣除已还部分所形成的借款本金余额，不包括借款人应承担的利息、罚息、复利及相关费用。</w:t>
      </w:r>
    </w:p>
    <w:p>
      <w:pPr>
        <w:pStyle w:val="3"/>
        <w:spacing w:after="0" w:line="460" w:lineRule="exact"/>
        <w:ind w:left="0" w:leftChars="0"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3.3本合同项下具体业务的币种、金额</w:t>
      </w:r>
      <w:r>
        <w:rPr>
          <w:rFonts w:hint="eastAsia" w:ascii="宋体" w:hAnsi="宋体" w:eastAsia="宋体" w:cs="宋体"/>
          <w:color w:val="000000" w:themeColor="text1"/>
          <w:kern w:val="0"/>
          <w:sz w:val="21"/>
          <w:szCs w:val="21"/>
          <w:highlight w:val="none"/>
          <w14:textFill>
            <w14:solidFill>
              <w14:schemeClr w14:val="tx1"/>
            </w14:solidFill>
          </w14:textFill>
        </w:rPr>
        <w:t>以相应借款借据或电子银行的电子记录为准，</w:t>
      </w:r>
      <w:r>
        <w:rPr>
          <w:rFonts w:hint="eastAsia" w:ascii="宋体" w:hAnsi="宋体" w:eastAsia="宋体" w:cs="宋体"/>
          <w:color w:val="000000" w:themeColor="text1"/>
          <w:sz w:val="21"/>
          <w:szCs w:val="21"/>
          <w:highlight w:val="none"/>
          <w14:textFill>
            <w14:solidFill>
              <w14:schemeClr w14:val="tx1"/>
            </w14:solidFill>
          </w14:textFill>
        </w:rPr>
        <w:t>借款借据</w:t>
      </w:r>
      <w:r>
        <w:rPr>
          <w:rFonts w:hint="eastAsia" w:ascii="宋体" w:hAnsi="宋体" w:eastAsia="宋体" w:cs="宋体"/>
          <w:color w:val="000000" w:themeColor="text1"/>
          <w:kern w:val="0"/>
          <w:sz w:val="21"/>
          <w:szCs w:val="21"/>
          <w:highlight w:val="none"/>
          <w14:textFill>
            <w14:solidFill>
              <w14:schemeClr w14:val="tx1"/>
            </w14:solidFill>
          </w14:textFill>
        </w:rPr>
        <w:t>或电子银行的电子记录</w:t>
      </w:r>
      <w:r>
        <w:rPr>
          <w:rFonts w:hint="eastAsia" w:ascii="宋体" w:hAnsi="宋体" w:eastAsia="宋体" w:cs="宋体"/>
          <w:color w:val="000000" w:themeColor="text1"/>
          <w:sz w:val="21"/>
          <w:szCs w:val="21"/>
          <w:highlight w:val="none"/>
          <w14:textFill>
            <w14:solidFill>
              <w14:schemeClr w14:val="tx1"/>
            </w14:solidFill>
          </w14:textFill>
        </w:rPr>
        <w:t>为本合同的有效组成部分，与本合同具有同等法律效力。</w:t>
      </w:r>
    </w:p>
    <w:p>
      <w:pPr>
        <w:spacing w:line="460" w:lineRule="exact"/>
        <w:ind w:firstLine="422" w:firstLineChars="200"/>
        <w:rPr>
          <w:rFonts w:hint="eastAsia" w:ascii="宋体" w:hAnsi="宋体" w:eastAsia="黑体" w:cs="宋体"/>
          <w:b/>
          <w:color w:val="000000" w:themeColor="text1"/>
          <w:kern w:val="0"/>
          <w:sz w:val="21"/>
          <w:szCs w:val="21"/>
          <w:highlight w:val="none"/>
          <w14:textFill>
            <w14:solidFill>
              <w14:schemeClr w14:val="tx1"/>
            </w14:solidFill>
          </w14:textFill>
        </w:rPr>
      </w:pPr>
      <w:r>
        <w:rPr>
          <w:rFonts w:hint="eastAsia" w:ascii="宋体" w:hAnsi="宋体" w:eastAsia="黑体" w:cs="宋体"/>
          <w:b/>
          <w:color w:val="000000" w:themeColor="text1"/>
          <w:kern w:val="0"/>
          <w:sz w:val="21"/>
          <w:szCs w:val="21"/>
          <w:highlight w:val="none"/>
          <w14:textFill>
            <w14:solidFill>
              <w14:schemeClr w14:val="tx1"/>
            </w14:solidFill>
          </w14:textFill>
        </w:rPr>
        <w:t>第四条 借款期限</w:t>
      </w:r>
    </w:p>
    <w:p>
      <w:pPr>
        <w:tabs>
          <w:tab w:val="left" w:pos="376"/>
        </w:tabs>
        <w:spacing w:line="460" w:lineRule="exact"/>
        <w:ind w:firstLine="420" w:firstLineChars="20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4.1本合同项下</w:t>
      </w:r>
      <w:r>
        <w:rPr>
          <w:rFonts w:hint="eastAsia" w:ascii="宋体" w:hAnsi="宋体" w:eastAsia="宋体" w:cs="宋体"/>
          <w:color w:val="000000" w:themeColor="text1"/>
          <w:kern w:val="0"/>
          <w:sz w:val="21"/>
          <w:szCs w:val="21"/>
          <w:highlight w:val="none"/>
          <w14:textFill>
            <w14:solidFill>
              <w14:schemeClr w14:val="tx1"/>
            </w14:solidFill>
          </w14:textFill>
        </w:rPr>
        <w:t>借款额度有效期限为自</w:t>
      </w:r>
      <w:r>
        <w:rPr>
          <w:rFonts w:hint="eastAsia" w:ascii="宋体" w:hAnsi="宋体" w:eastAsia="宋体" w:cs="宋体"/>
          <w:color w:val="000000" w:themeColor="text1"/>
          <w:kern w:val="0"/>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kern w:val="0"/>
          <w:sz w:val="21"/>
          <w:szCs w:val="21"/>
          <w:highlight w:val="none"/>
          <w:u w:val="single"/>
          <w:lang w:val="en-US"/>
          <w14:textFill>
            <w14:solidFill>
              <w14:schemeClr w14:val="tx1"/>
            </w14:solidFill>
          </w14:textFill>
        </w:rPr>
        <w:t xml:space="preserve"> </w:t>
      </w:r>
      <w:r>
        <w:rPr>
          <w:rFonts w:hint="eastAsia" w:ascii="宋体" w:hAnsi="宋体" w:eastAsia="宋体" w:cs="宋体"/>
          <w:color w:val="000000" w:themeColor="text1"/>
          <w:kern w:val="0"/>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kern w:val="0"/>
          <w:sz w:val="21"/>
          <w:szCs w:val="21"/>
          <w:highlight w:val="none"/>
          <w14:textFill>
            <w14:solidFill>
              <w14:schemeClr w14:val="tx1"/>
            </w14:solidFill>
          </w14:textFill>
        </w:rPr>
        <w:t>年</w:t>
      </w:r>
      <w:r>
        <w:rPr>
          <w:rFonts w:hint="eastAsia" w:ascii="宋体" w:hAnsi="宋体" w:eastAsia="宋体" w:cs="宋体"/>
          <w:color w:val="000000" w:themeColor="text1"/>
          <w:kern w:val="0"/>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kern w:val="0"/>
          <w:sz w:val="21"/>
          <w:szCs w:val="21"/>
          <w:highlight w:val="none"/>
          <w14:textFill>
            <w14:solidFill>
              <w14:schemeClr w14:val="tx1"/>
            </w14:solidFill>
          </w14:textFill>
        </w:rPr>
        <w:t>月</w:t>
      </w:r>
      <w:r>
        <w:rPr>
          <w:rFonts w:hint="eastAsia" w:ascii="宋体" w:hAnsi="宋体" w:eastAsia="宋体" w:cs="宋体"/>
          <w:color w:val="000000" w:themeColor="text1"/>
          <w:kern w:val="0"/>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kern w:val="0"/>
          <w:sz w:val="21"/>
          <w:szCs w:val="21"/>
          <w:highlight w:val="none"/>
          <w14:textFill>
            <w14:solidFill>
              <w14:schemeClr w14:val="tx1"/>
            </w14:solidFill>
          </w14:textFill>
        </w:rPr>
        <w:t>日起至</w:t>
      </w:r>
      <w:r>
        <w:rPr>
          <w:rFonts w:hint="eastAsia" w:ascii="宋体" w:hAnsi="宋体" w:eastAsia="宋体" w:cs="宋体"/>
          <w:color w:val="000000" w:themeColor="text1"/>
          <w:kern w:val="0"/>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kern w:val="0"/>
          <w:sz w:val="21"/>
          <w:szCs w:val="21"/>
          <w:highlight w:val="none"/>
          <w:u w:val="single"/>
          <w:lang w:val="en-US"/>
          <w14:textFill>
            <w14:solidFill>
              <w14:schemeClr w14:val="tx1"/>
            </w14:solidFill>
          </w14:textFill>
        </w:rPr>
        <w:t xml:space="preserve"> </w:t>
      </w:r>
      <w:r>
        <w:rPr>
          <w:rFonts w:hint="eastAsia" w:ascii="宋体" w:hAnsi="宋体" w:eastAsia="宋体" w:cs="宋体"/>
          <w:color w:val="000000" w:themeColor="text1"/>
          <w:kern w:val="0"/>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kern w:val="0"/>
          <w:sz w:val="21"/>
          <w:szCs w:val="21"/>
          <w:highlight w:val="none"/>
          <w14:textFill>
            <w14:solidFill>
              <w14:schemeClr w14:val="tx1"/>
            </w14:solidFill>
          </w14:textFill>
        </w:rPr>
        <w:t>年</w:t>
      </w:r>
      <w:r>
        <w:rPr>
          <w:rFonts w:hint="eastAsia" w:ascii="宋体" w:hAnsi="宋体" w:eastAsia="宋体" w:cs="宋体"/>
          <w:color w:val="000000" w:themeColor="text1"/>
          <w:kern w:val="0"/>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kern w:val="0"/>
          <w:sz w:val="21"/>
          <w:szCs w:val="21"/>
          <w:highlight w:val="none"/>
          <w14:textFill>
            <w14:solidFill>
              <w14:schemeClr w14:val="tx1"/>
            </w14:solidFill>
          </w14:textFill>
        </w:rPr>
        <w:t>月</w:t>
      </w:r>
      <w:r>
        <w:rPr>
          <w:rFonts w:hint="eastAsia" w:ascii="宋体" w:hAnsi="宋体" w:eastAsia="宋体" w:cs="宋体"/>
          <w:color w:val="000000" w:themeColor="text1"/>
          <w:kern w:val="0"/>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kern w:val="0"/>
          <w:sz w:val="21"/>
          <w:szCs w:val="21"/>
          <w:highlight w:val="none"/>
          <w14:textFill>
            <w14:solidFill>
              <w14:schemeClr w14:val="tx1"/>
            </w14:solidFill>
          </w14:textFill>
        </w:rPr>
        <w:t>日止。</w:t>
      </w:r>
    </w:p>
    <w:p>
      <w:pPr>
        <w:spacing w:line="460" w:lineRule="exact"/>
        <w:ind w:firstLine="420" w:firstLineChars="20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4.2本合同项下具体业务的期限以相应借款借据或电子银行的电子记录为准，借款人对此无异议。</w:t>
      </w:r>
    </w:p>
    <w:p>
      <w:pPr>
        <w:spacing w:line="400" w:lineRule="exact"/>
        <w:ind w:firstLine="420" w:firstLineChars="20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4.3</w:t>
      </w:r>
      <w:r>
        <w:rPr>
          <w:rFonts w:hint="eastAsia" w:ascii="宋体" w:hAnsi="宋体" w:eastAsia="宋体" w:cs="宋体"/>
          <w:color w:val="000000" w:themeColor="text1"/>
          <w:highlight w:val="none"/>
          <w14:textFill>
            <w14:solidFill>
              <w14:schemeClr w14:val="tx1"/>
            </w14:solidFill>
          </w14:textFill>
        </w:rPr>
        <w:t>本额度有效期仅为</w:t>
      </w:r>
      <w:r>
        <w:rPr>
          <w:rFonts w:hint="eastAsia" w:ascii="宋体" w:hAnsi="宋体" w:eastAsia="宋体" w:cs="宋体"/>
          <w:color w:val="000000" w:themeColor="text1"/>
          <w:highlight w:val="none"/>
          <w:lang w:eastAsia="zh-CN"/>
          <w14:textFill>
            <w14:solidFill>
              <w14:schemeClr w14:val="tx1"/>
            </w14:solidFill>
          </w14:textFill>
        </w:rPr>
        <w:t>贷款人</w:t>
      </w:r>
      <w:r>
        <w:rPr>
          <w:rFonts w:hint="eastAsia" w:ascii="宋体" w:hAnsi="宋体" w:eastAsia="宋体" w:cs="宋体"/>
          <w:color w:val="000000" w:themeColor="text1"/>
          <w:highlight w:val="none"/>
          <w14:textFill>
            <w14:solidFill>
              <w14:schemeClr w14:val="tx1"/>
            </w14:solidFill>
          </w14:textFill>
        </w:rPr>
        <w:t>发放</w:t>
      </w:r>
      <w:r>
        <w:rPr>
          <w:rFonts w:hint="eastAsia" w:ascii="宋体" w:hAnsi="宋体" w:eastAsia="宋体" w:cs="宋体"/>
          <w:color w:val="000000" w:themeColor="text1"/>
          <w:highlight w:val="none"/>
          <w:lang w:eastAsia="zh-CN"/>
          <w14:textFill>
            <w14:solidFill>
              <w14:schemeClr w14:val="tx1"/>
            </w14:solidFill>
          </w14:textFill>
        </w:rPr>
        <w:t>借款</w:t>
      </w:r>
      <w:r>
        <w:rPr>
          <w:rFonts w:hint="eastAsia" w:ascii="宋体" w:hAnsi="宋体" w:eastAsia="宋体" w:cs="宋体"/>
          <w:color w:val="000000" w:themeColor="text1"/>
          <w:highlight w:val="none"/>
          <w14:textFill>
            <w14:solidFill>
              <w14:schemeClr w14:val="tx1"/>
            </w14:solidFill>
          </w14:textFill>
        </w:rPr>
        <w:t>的期间，借款还款日不受本额度有效期限制。额度有效期届满，并不影响本</w:t>
      </w:r>
      <w:r>
        <w:rPr>
          <w:rFonts w:hint="eastAsia" w:ascii="宋体" w:hAnsi="宋体" w:cs="宋体"/>
          <w:color w:val="000000" w:themeColor="text1"/>
          <w:highlight w:val="none"/>
          <w:lang w:eastAsia="zh-CN"/>
          <w14:textFill>
            <w14:solidFill>
              <w14:schemeClr w14:val="tx1"/>
            </w14:solidFill>
          </w14:textFill>
        </w:rPr>
        <w:t>合同</w:t>
      </w:r>
      <w:r>
        <w:rPr>
          <w:rFonts w:hint="eastAsia" w:ascii="宋体" w:hAnsi="宋体" w:eastAsia="宋体" w:cs="宋体"/>
          <w:color w:val="000000" w:themeColor="text1"/>
          <w:highlight w:val="none"/>
          <w14:textFill>
            <w14:solidFill>
              <w14:schemeClr w14:val="tx1"/>
            </w14:solidFill>
          </w14:textFill>
        </w:rPr>
        <w:t>的法律效力，不构成本</w:t>
      </w:r>
      <w:r>
        <w:rPr>
          <w:rFonts w:hint="eastAsia" w:ascii="宋体" w:hAnsi="宋体" w:cs="宋体"/>
          <w:color w:val="000000" w:themeColor="text1"/>
          <w:highlight w:val="none"/>
          <w:lang w:eastAsia="zh-CN"/>
          <w14:textFill>
            <w14:solidFill>
              <w14:schemeClr w14:val="tx1"/>
            </w14:solidFill>
          </w14:textFill>
        </w:rPr>
        <w:t>合同</w:t>
      </w:r>
      <w:r>
        <w:rPr>
          <w:rFonts w:hint="eastAsia" w:ascii="宋体" w:hAnsi="宋体" w:eastAsia="宋体" w:cs="宋体"/>
          <w:color w:val="000000" w:themeColor="text1"/>
          <w:highlight w:val="none"/>
          <w14:textFill>
            <w14:solidFill>
              <w14:schemeClr w14:val="tx1"/>
            </w14:solidFill>
          </w14:textFill>
        </w:rPr>
        <w:t>的终止事由。</w:t>
      </w:r>
      <w:r>
        <w:rPr>
          <w:rFonts w:hint="eastAsia" w:ascii="宋体" w:hAnsi="宋体" w:eastAsia="宋体" w:cs="宋体"/>
          <w:color w:val="000000" w:themeColor="text1"/>
          <w:highlight w:val="none"/>
          <w:lang w:eastAsia="zh-CN"/>
          <w14:textFill>
            <w14:solidFill>
              <w14:schemeClr w14:val="tx1"/>
            </w14:solidFill>
          </w14:textFill>
        </w:rPr>
        <w:t>贷款人</w:t>
      </w:r>
      <w:r>
        <w:rPr>
          <w:rFonts w:hint="eastAsia" w:ascii="宋体" w:hAnsi="宋体" w:eastAsia="宋体" w:cs="宋体"/>
          <w:color w:val="000000" w:themeColor="text1"/>
          <w:highlight w:val="none"/>
          <w14:textFill>
            <w14:solidFill>
              <w14:schemeClr w14:val="tx1"/>
            </w14:solidFill>
          </w14:textFill>
        </w:rPr>
        <w:t>、借款人双方依照本</w:t>
      </w:r>
      <w:r>
        <w:rPr>
          <w:rFonts w:hint="eastAsia" w:ascii="宋体" w:hAnsi="宋体" w:cs="宋体"/>
          <w:color w:val="000000" w:themeColor="text1"/>
          <w:highlight w:val="none"/>
          <w:lang w:eastAsia="zh-CN"/>
          <w14:textFill>
            <w14:solidFill>
              <w14:schemeClr w14:val="tx1"/>
            </w14:solidFill>
          </w14:textFill>
        </w:rPr>
        <w:t>合同</w:t>
      </w:r>
      <w:r>
        <w:rPr>
          <w:rFonts w:hint="eastAsia" w:ascii="宋体" w:hAnsi="宋体" w:eastAsia="宋体" w:cs="宋体"/>
          <w:color w:val="000000" w:themeColor="text1"/>
          <w:highlight w:val="none"/>
          <w14:textFill>
            <w14:solidFill>
              <w14:schemeClr w14:val="tx1"/>
            </w14:solidFill>
          </w14:textFill>
        </w:rPr>
        <w:t>的约定继续履行，直至借款人清偿全部</w:t>
      </w:r>
      <w:r>
        <w:rPr>
          <w:rFonts w:hint="eastAsia" w:ascii="宋体" w:hAnsi="宋体" w:eastAsia="宋体" w:cs="宋体"/>
          <w:color w:val="000000" w:themeColor="text1"/>
          <w:highlight w:val="none"/>
          <w:lang w:eastAsia="zh-CN"/>
          <w14:textFill>
            <w14:solidFill>
              <w14:schemeClr w14:val="tx1"/>
            </w14:solidFill>
          </w14:textFill>
        </w:rPr>
        <w:t>借款</w:t>
      </w:r>
      <w:r>
        <w:rPr>
          <w:rFonts w:hint="eastAsia" w:ascii="宋体" w:hAnsi="宋体" w:eastAsia="宋体" w:cs="宋体"/>
          <w:color w:val="000000" w:themeColor="text1"/>
          <w:highlight w:val="none"/>
          <w14:textFill>
            <w14:solidFill>
              <w14:schemeClr w14:val="tx1"/>
            </w14:solidFill>
          </w14:textFill>
        </w:rPr>
        <w:t>债务。</w:t>
      </w:r>
    </w:p>
    <w:p>
      <w:pPr>
        <w:spacing w:line="460" w:lineRule="exact"/>
        <w:ind w:firstLine="422" w:firstLineChars="200"/>
        <w:rPr>
          <w:rFonts w:hint="eastAsia" w:ascii="宋体" w:hAnsi="宋体" w:eastAsia="黑体" w:cs="宋体"/>
          <w:b/>
          <w:color w:val="000000" w:themeColor="text1"/>
          <w:kern w:val="0"/>
          <w:sz w:val="21"/>
          <w:szCs w:val="21"/>
          <w:highlight w:val="none"/>
          <w14:textFill>
            <w14:solidFill>
              <w14:schemeClr w14:val="tx1"/>
            </w14:solidFill>
          </w14:textFill>
        </w:rPr>
      </w:pPr>
      <w:r>
        <w:rPr>
          <w:rFonts w:hint="eastAsia" w:ascii="宋体" w:hAnsi="宋体" w:eastAsia="黑体" w:cs="宋体"/>
          <w:b/>
          <w:color w:val="000000" w:themeColor="text1"/>
          <w:kern w:val="0"/>
          <w:sz w:val="21"/>
          <w:szCs w:val="21"/>
          <w:highlight w:val="none"/>
          <w14:textFill>
            <w14:solidFill>
              <w14:schemeClr w14:val="tx1"/>
            </w14:solidFill>
          </w14:textFill>
        </w:rPr>
        <w:t>第五条 借款利率和计息</w:t>
      </w:r>
    </w:p>
    <w:p>
      <w:pPr>
        <w:spacing w:line="460" w:lineRule="exact"/>
        <w:ind w:firstLine="420" w:firstLineChars="20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14:textFill>
            <w14:solidFill>
              <w14:schemeClr w14:val="tx1"/>
            </w14:solidFill>
          </w14:textFill>
        </w:rPr>
        <w:t>5.1</w:t>
      </w:r>
      <w:r>
        <w:rPr>
          <w:rFonts w:hint="eastAsia" w:ascii="宋体" w:hAnsi="宋体" w:eastAsia="宋体" w:cs="宋体"/>
          <w:color w:val="000000" w:themeColor="text1"/>
          <w:kern w:val="0"/>
          <w:sz w:val="21"/>
          <w:szCs w:val="21"/>
          <w:highlight w:val="none"/>
          <w14:textFill>
            <w14:solidFill>
              <w14:schemeClr w14:val="tx1"/>
            </w14:solidFill>
          </w14:textFill>
        </w:rPr>
        <w:t>借款利率</w:t>
      </w:r>
    </w:p>
    <w:p>
      <w:pPr>
        <w:spacing w:line="460" w:lineRule="exact"/>
        <w:ind w:firstLine="420" w:firstLineChars="20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本合同项下的借款利率计算方式为采用单利计算的年利率，选择</w:t>
      </w:r>
      <w:r>
        <w:rPr>
          <w:rFonts w:hint="eastAsia" w:ascii="宋体" w:hAnsi="宋体" w:eastAsia="宋体" w:cs="宋体"/>
          <w:color w:val="000000" w:themeColor="text1"/>
          <w:kern w:val="0"/>
          <w:sz w:val="21"/>
          <w:szCs w:val="21"/>
          <w:highlight w:val="none"/>
          <w:u w:val="single"/>
          <w:lang w:val="en-US"/>
          <w14:textFill>
            <w14:solidFill>
              <w14:schemeClr w14:val="tx1"/>
            </w14:solidFill>
          </w14:textFill>
        </w:rPr>
        <w:t xml:space="preserve">    </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方式</w:t>
      </w:r>
      <w:r>
        <w:rPr>
          <w:rFonts w:hint="eastAsia" w:ascii="宋体" w:hAnsi="宋体" w:eastAsia="宋体" w:cs="宋体"/>
          <w:color w:val="000000" w:themeColor="text1"/>
          <w:kern w:val="0"/>
          <w:sz w:val="21"/>
          <w:szCs w:val="21"/>
          <w:highlight w:val="none"/>
          <w14:textFill>
            <w14:solidFill>
              <w14:schemeClr w14:val="tx1"/>
            </w14:solidFill>
          </w14:textFill>
        </w:rPr>
        <w:t>（择其一）：</w:t>
      </w:r>
    </w:p>
    <w:p>
      <w:pPr>
        <w:spacing w:line="460" w:lineRule="exact"/>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w:t>
      </w:r>
      <w:r>
        <w:rPr>
          <w:rFonts w:hint="eastAsia" w:ascii="宋体" w:hAnsi="宋体" w:eastAsia="宋体" w:cs="宋体"/>
          <w:color w:val="000000" w:themeColor="text1"/>
          <w:sz w:val="21"/>
          <w:szCs w:val="21"/>
          <w:highlight w:val="none"/>
          <w:lang w:val="en-US"/>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固定利率</w:t>
      </w:r>
      <w:r>
        <w:rPr>
          <w:rFonts w:hint="eastAsia" w:ascii="宋体" w:hAnsi="宋体" w:eastAsia="宋体" w:cs="宋体"/>
          <w:bCs/>
          <w:color w:val="000000" w:themeColor="text1"/>
          <w:sz w:val="21"/>
          <w:szCs w:val="21"/>
          <w:highlight w:val="none"/>
          <w14:textFill>
            <w14:solidFill>
              <w14:schemeClr w14:val="tx1"/>
            </w14:solidFill>
          </w14:textFill>
        </w:rPr>
        <w:t>：本合同项下借款利率以本合同签订日的前一工作日（</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一年期/</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五年期以上）</w:t>
      </w:r>
      <w:r>
        <w:rPr>
          <w:rFonts w:hint="eastAsia" w:ascii="宋体" w:hAnsi="宋体" w:eastAsia="宋体" w:cs="宋体"/>
          <w:bCs/>
          <w:color w:val="000000" w:themeColor="text1"/>
          <w:sz w:val="21"/>
          <w:szCs w:val="21"/>
          <w:highlight w:val="none"/>
          <w:lang w:eastAsia="zh-CN"/>
          <w14:textFill>
            <w14:solidFill>
              <w14:schemeClr w14:val="tx1"/>
            </w14:solidFill>
          </w14:textFill>
        </w:rPr>
        <w:t>贷款</w:t>
      </w:r>
      <w:r>
        <w:rPr>
          <w:rFonts w:hint="eastAsia" w:ascii="宋体" w:hAnsi="宋体" w:eastAsia="宋体" w:cs="宋体"/>
          <w:bCs/>
          <w:color w:val="000000" w:themeColor="text1"/>
          <w:sz w:val="21"/>
          <w:szCs w:val="21"/>
          <w:highlight w:val="none"/>
          <w14:textFill>
            <w14:solidFill>
              <w14:schemeClr w14:val="tx1"/>
            </w14:solidFill>
          </w14:textFill>
        </w:rPr>
        <w:t>市场报价利率（LPR）作为定价基准，</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sym w:font="Wingdings 2" w:char="00A3"/>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加/□减</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基点（1基点等于0.01个百分点)</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即</w:t>
      </w:r>
      <w:r>
        <w:rPr>
          <w:rFonts w:hint="eastAsia" w:ascii="宋体" w:hAnsi="宋体" w:eastAsia="宋体" w:cs="宋体"/>
          <w:bCs/>
          <w:color w:val="000000" w:themeColor="text1"/>
          <w:sz w:val="21"/>
          <w:szCs w:val="21"/>
          <w:highlight w:val="none"/>
          <w:lang w:eastAsia="zh-CN"/>
          <w14:textFill>
            <w14:solidFill>
              <w14:schemeClr w14:val="tx1"/>
            </w14:solidFill>
          </w14:textFill>
        </w:rPr>
        <w:t>年利率</w:t>
      </w:r>
      <w:r>
        <w:rPr>
          <w:rFonts w:hint="eastAsia" w:ascii="宋体" w:hAnsi="宋体" w:eastAsia="宋体" w:cs="宋体"/>
          <w:bCs/>
          <w:color w:val="000000" w:themeColor="text1"/>
          <w:sz w:val="21"/>
          <w:szCs w:val="21"/>
          <w:highlight w:val="none"/>
          <w14:textFill>
            <w14:solidFill>
              <w14:schemeClr w14:val="tx1"/>
            </w14:solidFill>
          </w14:textFill>
        </w:rPr>
        <w:t>为</w:t>
      </w:r>
      <w:r>
        <w:rPr>
          <w:rFonts w:hint="eastAsia" w:ascii="宋体" w:hAnsi="宋体" w:eastAsia="宋体" w:cs="宋体"/>
          <w:bCs/>
          <w:color w:val="000000" w:themeColor="text1"/>
          <w:sz w:val="21"/>
          <w:szCs w:val="21"/>
          <w:highlight w:val="none"/>
          <w:u w:val="single"/>
          <w14:textFill>
            <w14:solidFill>
              <w14:schemeClr w14:val="tx1"/>
            </w14:solidFill>
          </w14:textFill>
        </w:rPr>
        <w:t>   </w:t>
      </w:r>
      <w:r>
        <w:rPr>
          <w:rFonts w:hint="eastAsia" w:ascii="宋体" w:hAnsi="宋体" w:eastAsia="宋体" w:cs="宋体"/>
          <w:bCs/>
          <w:color w:val="000000" w:themeColor="text1"/>
          <w:sz w:val="21"/>
          <w:szCs w:val="21"/>
          <w:highlight w:val="none"/>
          <w14:textFill>
            <w14:solidFill>
              <w14:schemeClr w14:val="tx1"/>
            </w14:solidFill>
          </w14:textFill>
        </w:rPr>
        <w:t>%，在合同期限内，该利率保持不变，借款分次发放的，每次发放的</w:t>
      </w:r>
      <w:r>
        <w:rPr>
          <w:rFonts w:hint="eastAsia" w:ascii="宋体" w:hAnsi="宋体" w:eastAsia="宋体" w:cs="宋体"/>
          <w:bCs/>
          <w:color w:val="000000" w:themeColor="text1"/>
          <w:sz w:val="21"/>
          <w:szCs w:val="21"/>
          <w:highlight w:val="none"/>
          <w:lang w:eastAsia="zh-CN"/>
          <w14:textFill>
            <w14:solidFill>
              <w14:schemeClr w14:val="tx1"/>
            </w14:solidFill>
          </w14:textFill>
        </w:rPr>
        <w:t>借款</w:t>
      </w:r>
      <w:r>
        <w:rPr>
          <w:rFonts w:hint="eastAsia" w:ascii="宋体" w:hAnsi="宋体" w:eastAsia="宋体" w:cs="宋体"/>
          <w:bCs/>
          <w:color w:val="000000" w:themeColor="text1"/>
          <w:sz w:val="21"/>
          <w:szCs w:val="21"/>
          <w:highlight w:val="none"/>
          <w14:textFill>
            <w14:solidFill>
              <w14:schemeClr w14:val="tx1"/>
            </w14:solidFill>
          </w14:textFill>
        </w:rPr>
        <w:t>均执行该利率。具体借款利率以相应借款借据或电子银行的电子记录为准。</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5.</w:t>
      </w:r>
      <w:r>
        <w:rPr>
          <w:rFonts w:hint="eastAsia" w:ascii="宋体" w:hAnsi="宋体" w:eastAsia="宋体" w:cs="宋体"/>
          <w:bCs/>
          <w:color w:val="000000" w:themeColor="text1"/>
          <w:sz w:val="21"/>
          <w:szCs w:val="21"/>
          <w:highlight w:val="none"/>
          <w:lang w:val="en-US"/>
          <w14:textFill>
            <w14:solidFill>
              <w14:schemeClr w14:val="tx1"/>
            </w14:solidFill>
          </w14:textFill>
        </w:rPr>
        <w:t>1.</w:t>
      </w:r>
      <w:r>
        <w:rPr>
          <w:rFonts w:hint="eastAsia" w:ascii="宋体" w:hAnsi="宋体" w:eastAsia="宋体" w:cs="宋体"/>
          <w:bCs/>
          <w:color w:val="000000" w:themeColor="text1"/>
          <w:sz w:val="21"/>
          <w:szCs w:val="21"/>
          <w:highlight w:val="none"/>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浮动利率</w:t>
      </w:r>
      <w:bookmarkStart w:id="0" w:name="OLE_LINK10"/>
      <w:bookmarkStart w:id="1" w:name="OLE_LINK9"/>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本合同项下</w:t>
      </w:r>
      <w:r>
        <w:rPr>
          <w:rFonts w:hint="eastAsia" w:ascii="宋体" w:hAnsi="宋体" w:eastAsia="宋体" w:cs="宋体"/>
          <w:color w:val="000000" w:themeColor="text1"/>
          <w:sz w:val="21"/>
          <w:szCs w:val="21"/>
          <w:highlight w:val="none"/>
          <w14:textFill>
            <w14:solidFill>
              <w14:schemeClr w14:val="tx1"/>
            </w14:solidFill>
          </w14:textFill>
        </w:rPr>
        <w:t>借款利率以借款发放日的前一工作日（□</w:t>
      </w:r>
      <w:r>
        <w:rPr>
          <w:rFonts w:hint="eastAsia" w:ascii="宋体" w:hAnsi="宋体" w:eastAsia="宋体" w:cs="宋体"/>
          <w:bCs/>
          <w:color w:val="000000" w:themeColor="text1"/>
          <w:sz w:val="21"/>
          <w:szCs w:val="21"/>
          <w:highlight w:val="none"/>
          <w14:textFill>
            <w14:solidFill>
              <w14:schemeClr w14:val="tx1"/>
            </w14:solidFill>
          </w14:textFill>
        </w:rPr>
        <w:t>一年期/</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五年期以上</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贷款</w:t>
      </w:r>
      <w:r>
        <w:rPr>
          <w:rFonts w:hint="eastAsia" w:ascii="宋体" w:hAnsi="宋体" w:eastAsia="宋体" w:cs="宋体"/>
          <w:color w:val="000000" w:themeColor="text1"/>
          <w:sz w:val="21"/>
          <w:szCs w:val="21"/>
          <w:highlight w:val="none"/>
          <w14:textFill>
            <w14:solidFill>
              <w14:schemeClr w14:val="tx1"/>
            </w14:solidFill>
          </w14:textFill>
        </w:rPr>
        <w:t>市场报价利率（LPR）作为定价基准，</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sym w:font="Wingdings 2" w:char="00A3"/>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加/□减</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基点（1基点等于0.01个百分点)</w:t>
      </w:r>
      <w:r>
        <w:rPr>
          <w:rFonts w:hint="eastAsia" w:ascii="宋体" w:hAnsi="宋体" w:eastAsia="宋体" w:cs="宋体"/>
          <w:color w:val="000000" w:themeColor="text1"/>
          <w:sz w:val="21"/>
          <w:szCs w:val="21"/>
          <w:highlight w:val="none"/>
          <w14:textFill>
            <w14:solidFill>
              <w14:schemeClr w14:val="tx1"/>
            </w14:solidFill>
          </w14:textFill>
        </w:rPr>
        <w:t>，借款期间借款利率按下列第</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lang w:eastAsia="zh-CN"/>
          <w14:textFill>
            <w14:solidFill>
              <w14:schemeClr w14:val="tx1"/>
            </w14:solidFill>
          </w14:textFill>
        </w:rPr>
        <w:t>条</w:t>
      </w:r>
      <w:r>
        <w:rPr>
          <w:rFonts w:hint="eastAsia" w:ascii="宋体" w:hAnsi="宋体" w:eastAsia="宋体" w:cs="宋体"/>
          <w:color w:val="000000" w:themeColor="text1"/>
          <w:sz w:val="21"/>
          <w:szCs w:val="21"/>
          <w:highlight w:val="none"/>
          <w14:textFill>
            <w14:solidFill>
              <w14:schemeClr w14:val="tx1"/>
            </w14:solidFill>
          </w14:textFill>
        </w:rPr>
        <w:t>方式</w:t>
      </w:r>
      <w:r>
        <w:rPr>
          <w:rFonts w:hint="eastAsia" w:ascii="宋体" w:hAnsi="宋体" w:eastAsia="宋体" w:cs="宋体"/>
          <w:color w:val="000000" w:themeColor="text1"/>
          <w:kern w:val="0"/>
          <w:sz w:val="21"/>
          <w:szCs w:val="21"/>
          <w:highlight w:val="none"/>
          <w14:textFill>
            <w14:solidFill>
              <w14:schemeClr w14:val="tx1"/>
            </w14:solidFill>
          </w14:textFill>
        </w:rPr>
        <w:t>（择其一）</w:t>
      </w:r>
      <w:r>
        <w:rPr>
          <w:rFonts w:hint="eastAsia" w:ascii="宋体" w:hAnsi="宋体" w:eastAsia="宋体" w:cs="宋体"/>
          <w:color w:val="000000" w:themeColor="text1"/>
          <w:sz w:val="21"/>
          <w:szCs w:val="21"/>
          <w:highlight w:val="none"/>
          <w14:textFill>
            <w14:solidFill>
              <w14:schemeClr w14:val="tx1"/>
            </w14:solidFill>
          </w14:textFill>
        </w:rPr>
        <w:t>调整，借款发放时</w:t>
      </w:r>
      <w:r>
        <w:rPr>
          <w:rFonts w:hint="eastAsia" w:ascii="宋体" w:hAnsi="宋体" w:eastAsia="宋体" w:cs="宋体"/>
          <w:bCs/>
          <w:color w:val="000000" w:themeColor="text1"/>
          <w:sz w:val="21"/>
          <w:szCs w:val="21"/>
          <w:highlight w:val="none"/>
          <w14:textFill>
            <w14:solidFill>
              <w14:schemeClr w14:val="tx1"/>
            </w14:solidFill>
          </w14:textFill>
        </w:rPr>
        <w:t>具体借款利率以相应借款借据或电子银行的电子记录为准</w:t>
      </w:r>
      <w:r>
        <w:rPr>
          <w:rFonts w:hint="eastAsia" w:ascii="宋体" w:hAnsi="宋体" w:eastAsia="宋体" w:cs="宋体"/>
          <w:color w:val="000000" w:themeColor="text1"/>
          <w:sz w:val="21"/>
          <w:szCs w:val="21"/>
          <w:highlight w:val="none"/>
          <w14:textFill>
            <w14:solidFill>
              <w14:schemeClr w14:val="tx1"/>
            </w14:solidFill>
          </w14:textFill>
        </w:rPr>
        <w:t>：</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14:textFill>
            <w14:solidFill>
              <w14:schemeClr w14:val="tx1"/>
            </w14:solidFill>
          </w14:textFill>
        </w:rPr>
        <w:t>5.1.2.1</w:t>
      </w:r>
      <w:r>
        <w:rPr>
          <w:rFonts w:hint="eastAsia" w:ascii="宋体" w:hAnsi="宋体" w:eastAsia="宋体" w:cs="宋体"/>
          <w:color w:val="000000" w:themeColor="text1"/>
          <w:sz w:val="21"/>
          <w:szCs w:val="21"/>
          <w:highlight w:val="none"/>
          <w14:textFill>
            <w14:solidFill>
              <w14:schemeClr w14:val="tx1"/>
            </w14:solidFill>
          </w14:textFill>
        </w:rPr>
        <w:t>年初调整，指每年1月1日进行调整，借款利率在调整日</w:t>
      </w:r>
      <w:r>
        <w:rPr>
          <w:rFonts w:hint="eastAsia" w:ascii="宋体" w:hAnsi="宋体" w:eastAsia="宋体" w:cs="宋体"/>
          <w:color w:val="000000" w:themeColor="text1"/>
          <w:sz w:val="21"/>
          <w:szCs w:val="21"/>
          <w:highlight w:val="none"/>
          <w:lang w:eastAsia="zh-CN"/>
          <w14:textFill>
            <w14:solidFill>
              <w14:schemeClr w14:val="tx1"/>
            </w14:solidFill>
          </w14:textFill>
        </w:rPr>
        <w:t>的</w:t>
      </w:r>
      <w:r>
        <w:rPr>
          <w:rFonts w:hint="eastAsia" w:ascii="宋体" w:hAnsi="宋体" w:eastAsia="宋体" w:cs="宋体"/>
          <w:color w:val="000000" w:themeColor="text1"/>
          <w:sz w:val="21"/>
          <w:szCs w:val="21"/>
          <w:highlight w:val="none"/>
          <w14:textFill>
            <w14:solidFill>
              <w14:schemeClr w14:val="tx1"/>
            </w14:solidFill>
          </w14:textFill>
        </w:rPr>
        <w:t>前一工作日LPR水平上按前述约定的加/减值重新确定。</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14:textFill>
            <w14:solidFill>
              <w14:schemeClr w14:val="tx1"/>
            </w14:solidFill>
          </w14:textFill>
        </w:rPr>
        <w:t>5.1.2.2</w:t>
      </w:r>
      <w:r>
        <w:rPr>
          <w:rFonts w:hint="eastAsia" w:ascii="宋体" w:hAnsi="宋体" w:eastAsia="宋体" w:cs="宋体"/>
          <w:color w:val="000000" w:themeColor="text1"/>
          <w:sz w:val="21"/>
          <w:szCs w:val="21"/>
          <w:highlight w:val="none"/>
          <w14:textFill>
            <w14:solidFill>
              <w14:schemeClr w14:val="tx1"/>
            </w14:solidFill>
          </w14:textFill>
        </w:rPr>
        <w:t>定期调整，指</w:t>
      </w:r>
      <w:bookmarkEnd w:id="0"/>
      <w:bookmarkEnd w:id="1"/>
      <w:r>
        <w:rPr>
          <w:rFonts w:hint="eastAsia" w:ascii="宋体" w:hAnsi="宋体" w:eastAsia="宋体" w:cs="宋体"/>
          <w:color w:val="000000" w:themeColor="text1"/>
          <w:sz w:val="21"/>
          <w:szCs w:val="21"/>
          <w:highlight w:val="none"/>
          <w14:textFill>
            <w14:solidFill>
              <w14:schemeClr w14:val="tx1"/>
            </w14:solidFill>
          </w14:textFill>
        </w:rPr>
        <w:t>每隔</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（1/3/6/12）个月，在放贷日的对应日进行调整，当月若无对应日，则于月底进行调整，借款利率在调整日</w:t>
      </w:r>
      <w:r>
        <w:rPr>
          <w:rFonts w:hint="eastAsia" w:ascii="宋体" w:hAnsi="宋体" w:eastAsia="宋体" w:cs="宋体"/>
          <w:color w:val="000000" w:themeColor="text1"/>
          <w:sz w:val="21"/>
          <w:szCs w:val="21"/>
          <w:highlight w:val="none"/>
          <w:lang w:eastAsia="zh-CN"/>
          <w14:textFill>
            <w14:solidFill>
              <w14:schemeClr w14:val="tx1"/>
            </w14:solidFill>
          </w14:textFill>
        </w:rPr>
        <w:t>的</w:t>
      </w:r>
      <w:r>
        <w:rPr>
          <w:rFonts w:hint="eastAsia" w:ascii="宋体" w:hAnsi="宋体" w:eastAsia="宋体" w:cs="宋体"/>
          <w:color w:val="000000" w:themeColor="text1"/>
          <w:sz w:val="21"/>
          <w:szCs w:val="21"/>
          <w:highlight w:val="none"/>
          <w14:textFill>
            <w14:solidFill>
              <w14:schemeClr w14:val="tx1"/>
            </w14:solidFill>
          </w14:textFill>
        </w:rPr>
        <w:t>前一工作日LPR水平上按前述约定的加/减值重新确定。第一周期执行的LPR为借款发放日</w:t>
      </w:r>
      <w:r>
        <w:rPr>
          <w:rFonts w:hint="eastAsia" w:ascii="宋体" w:hAnsi="宋体" w:eastAsia="宋体" w:cs="宋体"/>
          <w:color w:val="000000" w:themeColor="text1"/>
          <w:sz w:val="21"/>
          <w:szCs w:val="21"/>
          <w:highlight w:val="none"/>
          <w:lang w:eastAsia="zh-CN"/>
          <w14:textFill>
            <w14:solidFill>
              <w14:schemeClr w14:val="tx1"/>
            </w14:solidFill>
          </w14:textFill>
        </w:rPr>
        <w:t>的</w:t>
      </w:r>
      <w:r>
        <w:rPr>
          <w:rFonts w:hint="eastAsia" w:ascii="宋体" w:hAnsi="宋体" w:eastAsia="宋体" w:cs="宋体"/>
          <w:color w:val="000000" w:themeColor="text1"/>
          <w:sz w:val="21"/>
          <w:szCs w:val="21"/>
          <w:highlight w:val="none"/>
          <w14:textFill>
            <w14:solidFill>
              <w14:schemeClr w14:val="tx1"/>
            </w14:solidFill>
          </w14:textFill>
        </w:rPr>
        <w:t>前一工作日的相应档次LPR，以后每周期执行的LPR为借款发放日在该周期首月借款对应日</w:t>
      </w:r>
      <w:r>
        <w:rPr>
          <w:rFonts w:hint="eastAsia" w:ascii="宋体" w:hAnsi="宋体" w:eastAsia="宋体" w:cs="宋体"/>
          <w:color w:val="000000" w:themeColor="text1"/>
          <w:sz w:val="21"/>
          <w:szCs w:val="21"/>
          <w:highlight w:val="none"/>
          <w:lang w:eastAsia="zh-CN"/>
          <w14:textFill>
            <w14:solidFill>
              <w14:schemeClr w14:val="tx1"/>
            </w14:solidFill>
          </w14:textFill>
        </w:rPr>
        <w:t>的</w:t>
      </w:r>
      <w:r>
        <w:rPr>
          <w:rFonts w:hint="eastAsia" w:ascii="宋体" w:hAnsi="宋体" w:eastAsia="宋体" w:cs="宋体"/>
          <w:color w:val="000000" w:themeColor="text1"/>
          <w:sz w:val="21"/>
          <w:szCs w:val="21"/>
          <w:highlight w:val="none"/>
          <w14:textFill>
            <w14:solidFill>
              <w14:schemeClr w14:val="tx1"/>
            </w14:solidFill>
          </w14:textFill>
        </w:rPr>
        <w:t>前一工作日的相应档次LPR；如无借款发放日的对应日，则自该月最后一天起调整。</w:t>
      </w:r>
    </w:p>
    <w:p>
      <w:pPr>
        <w:spacing w:line="460" w:lineRule="exact"/>
        <w:ind w:firstLine="420" w:firstLineChars="20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14:textFill>
            <w14:solidFill>
              <w14:schemeClr w14:val="tx1"/>
            </w14:solidFill>
          </w14:textFill>
        </w:rPr>
        <w:t>5.2</w:t>
      </w:r>
      <w:r>
        <w:rPr>
          <w:rFonts w:hint="eastAsia" w:ascii="宋体" w:hAnsi="宋体" w:eastAsia="宋体" w:cs="宋体"/>
          <w:color w:val="000000" w:themeColor="text1"/>
          <w:kern w:val="0"/>
          <w:sz w:val="21"/>
          <w:szCs w:val="21"/>
          <w:highlight w:val="none"/>
          <w14:textFill>
            <w14:solidFill>
              <w14:schemeClr w14:val="tx1"/>
            </w14:solidFill>
          </w14:textFill>
        </w:rPr>
        <w:t>计息</w:t>
      </w:r>
    </w:p>
    <w:p>
      <w:pPr>
        <w:spacing w:line="46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themeColor="text1"/>
          <w:sz w:val="21"/>
          <w:szCs w:val="21"/>
          <w:highlight w:val="none"/>
          <w:lang w:val="en-US"/>
          <w14:textFill>
            <w14:solidFill>
              <w14:schemeClr w14:val="tx1"/>
            </w14:solidFill>
          </w14:textFill>
        </w:rPr>
        <w:t>5.2.</w:t>
      </w: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sz w:val="21"/>
          <w:szCs w:val="21"/>
          <w:highlight w:val="none"/>
        </w:rPr>
        <w:t>本合同项下借款采用积数计息法，借款利息自贷款人将贷款款项划入借款人账户之日起计算，按日计息。在计息时，每月的计息天数按实际天数计算。日利率、月利率、年利率三者之间的关系为：</w:t>
      </w:r>
      <w:r>
        <w:rPr>
          <w:rFonts w:hint="eastAsia" w:ascii="宋体" w:hAnsi="宋体" w:eastAsia="宋体" w:cs="宋体"/>
          <w:color w:val="000000"/>
          <w:sz w:val="21"/>
          <w:szCs w:val="21"/>
          <w:highlight w:val="none"/>
          <w:lang w:eastAsia="zh-CN"/>
        </w:rPr>
        <w:t>月利率</w:t>
      </w:r>
      <w:r>
        <w:rPr>
          <w:rFonts w:hint="default"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lang w:val="en-US" w:eastAsia="zh-CN"/>
        </w:rPr>
        <w:t>年利率</w:t>
      </w:r>
      <w:r>
        <w:rPr>
          <w:rFonts w:hint="default" w:ascii="宋体" w:hAnsi="宋体" w:eastAsia="宋体" w:cs="宋体"/>
          <w:color w:val="000000"/>
          <w:sz w:val="21"/>
          <w:szCs w:val="21"/>
          <w:highlight w:val="none"/>
          <w:lang w:val="en-US" w:eastAsia="zh-CN"/>
        </w:rPr>
        <w:t>/12,</w:t>
      </w:r>
      <w:r>
        <w:rPr>
          <w:rFonts w:hint="eastAsia" w:ascii="宋体" w:hAnsi="宋体" w:eastAsia="宋体" w:cs="宋体"/>
          <w:color w:val="000000"/>
          <w:sz w:val="21"/>
          <w:szCs w:val="21"/>
          <w:highlight w:val="none"/>
        </w:rPr>
        <w:t>日利率=年利率/360=月利率/30，但借款人与贷款人另有特殊约定的除外。</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eastAsia="宋体" w:cs="宋体"/>
          <w:color w:val="000000" w:themeColor="text1"/>
          <w:sz w:val="21"/>
          <w:szCs w:val="21"/>
          <w:highlight w:val="none"/>
          <w:lang w:val="en-US"/>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实行固定利率的贷款，结息时，按约定的利率计算利息。实行浮动利率的贷款，按各浮动期当期确定的利率计算利息；单个结息期内有多次利率浮动的，先计算各浮动期利息，结息日加总各浮动期利息计算该结息期内利息。</w:t>
      </w:r>
    </w:p>
    <w:p>
      <w:pPr>
        <w:spacing w:line="460" w:lineRule="exact"/>
        <w:ind w:firstLine="420" w:firstLineChars="20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14:textFill>
            <w14:solidFill>
              <w14:schemeClr w14:val="tx1"/>
            </w14:solidFill>
          </w14:textFill>
        </w:rPr>
        <w:t>5.3</w:t>
      </w:r>
      <w:r>
        <w:rPr>
          <w:rFonts w:hint="eastAsia" w:ascii="宋体" w:hAnsi="宋体" w:eastAsia="宋体" w:cs="宋体"/>
          <w:color w:val="000000" w:themeColor="text1"/>
          <w:kern w:val="0"/>
          <w:sz w:val="21"/>
          <w:szCs w:val="21"/>
          <w:highlight w:val="none"/>
          <w14:textFill>
            <w14:solidFill>
              <w14:schemeClr w14:val="tx1"/>
            </w14:solidFill>
          </w14:textFill>
        </w:rPr>
        <w:t>罚息及复利</w:t>
      </w:r>
    </w:p>
    <w:p>
      <w:pPr>
        <w:spacing w:line="460" w:lineRule="exact"/>
        <w:ind w:firstLine="420" w:firstLineChars="20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本合同项下的借款在正常还款情况下按单利计息，如借款人出现违约情形，则贷款人有权按以下约定收取罚息和复利：</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5.3.1</w:t>
      </w:r>
      <w:r>
        <w:rPr>
          <w:rFonts w:hint="eastAsia" w:ascii="宋体" w:hAnsi="宋体" w:eastAsia="宋体" w:cs="宋体"/>
          <w:color w:val="000000" w:themeColor="text1"/>
          <w:sz w:val="21"/>
          <w:szCs w:val="21"/>
          <w:highlight w:val="none"/>
          <w14:textFill>
            <w14:solidFill>
              <w14:schemeClr w14:val="tx1"/>
            </w14:solidFill>
          </w14:textFill>
        </w:rPr>
        <w:t>若借款人到期未偿还本合同项下借款本金（含被宣布提前到期），就逾期部分，从到期之日或被宣布提前到期之日起按照逾期借款罚息利率计收利息，直至清偿本息为止。</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逾期借款罚息利率为合同约定的借款利率水平上加收</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5.3.2</w:t>
      </w:r>
      <w:r>
        <w:rPr>
          <w:rFonts w:hint="eastAsia" w:ascii="宋体" w:hAnsi="宋体" w:eastAsia="宋体" w:cs="宋体"/>
          <w:color w:val="000000" w:themeColor="text1"/>
          <w:sz w:val="21"/>
          <w:szCs w:val="21"/>
          <w:highlight w:val="none"/>
          <w14:textFill>
            <w14:solidFill>
              <w14:schemeClr w14:val="tx1"/>
            </w14:solidFill>
          </w14:textFill>
        </w:rPr>
        <w:t>若借款人未按约定用途使用借款，就挪用部分，从挪用之日起按照挪用借款罚息利率计收利息，直至清偿本息为止；</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挪用借款罚息利率为合同约定的借款利率水平上加收</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5.3.3</w:t>
      </w:r>
      <w:r>
        <w:rPr>
          <w:rFonts w:hint="eastAsia" w:ascii="宋体" w:hAnsi="宋体" w:eastAsia="宋体" w:cs="宋体"/>
          <w:color w:val="000000" w:themeColor="text1"/>
          <w:sz w:val="21"/>
          <w:szCs w:val="21"/>
          <w:highlight w:val="none"/>
          <w14:textFill>
            <w14:solidFill>
              <w14:schemeClr w14:val="tx1"/>
            </w14:solidFill>
          </w14:textFill>
        </w:rPr>
        <w:t>对于既逾期又挪用的借款，应择其重计收罚息和复利。</w:t>
      </w:r>
    </w:p>
    <w:p>
      <w:pPr>
        <w:spacing w:line="46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5.3.4</w:t>
      </w:r>
      <w:r>
        <w:rPr>
          <w:rFonts w:hint="eastAsia" w:ascii="宋体" w:hAnsi="宋体" w:eastAsia="宋体" w:cs="宋体"/>
          <w:color w:val="000000" w:themeColor="text1"/>
          <w:sz w:val="21"/>
          <w:szCs w:val="21"/>
          <w:highlight w:val="none"/>
          <w14:textFill>
            <w14:solidFill>
              <w14:schemeClr w14:val="tx1"/>
            </w14:solidFill>
          </w14:textFill>
        </w:rPr>
        <w:t>对于借款人不能按期支付的利息，包括借款期内产生的应付未付利息和借款逾期后产生的应付未付利息，则自次日起按逾期借款罚息利率计收复利。</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5.3.5</w:t>
      </w:r>
      <w:r>
        <w:rPr>
          <w:rFonts w:hint="eastAsia" w:ascii="宋体" w:hAnsi="宋体" w:eastAsia="宋体" w:cs="宋体"/>
          <w:color w:val="000000" w:themeColor="text1"/>
          <w:sz w:val="21"/>
          <w:szCs w:val="21"/>
          <w:highlight w:val="none"/>
          <w14:textFill>
            <w14:solidFill>
              <w14:schemeClr w14:val="tx1"/>
            </w14:solidFill>
          </w14:textFill>
        </w:rPr>
        <w:t>计收罚息和复利，遇合同约定的借款利率调整，自调整之日分段计算罚息和复利。</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5.3.6</w:t>
      </w:r>
      <w:r>
        <w:rPr>
          <w:rFonts w:hint="eastAsia" w:ascii="宋体" w:hAnsi="宋体" w:eastAsia="宋体" w:cs="宋体"/>
          <w:color w:val="000000" w:themeColor="text1"/>
          <w:sz w:val="21"/>
          <w:szCs w:val="21"/>
          <w:highlight w:val="none"/>
          <w14:textFill>
            <w14:solidFill>
              <w14:schemeClr w14:val="tx1"/>
            </w14:solidFill>
          </w14:textFill>
        </w:rPr>
        <w:t>合同有效期内，贷款人可根据市场状况及自身经营状况重新与借款人约定借款利率。</w:t>
      </w:r>
    </w:p>
    <w:p>
      <w:pPr>
        <w:spacing w:line="460" w:lineRule="exact"/>
        <w:ind w:firstLine="422" w:firstLineChars="200"/>
        <w:rPr>
          <w:rFonts w:hint="eastAsia" w:ascii="宋体" w:hAnsi="宋体" w:eastAsia="黑体" w:cs="宋体"/>
          <w:b/>
          <w:bCs/>
          <w:color w:val="000000" w:themeColor="text1"/>
          <w:kern w:val="0"/>
          <w:sz w:val="21"/>
          <w:szCs w:val="21"/>
          <w:highlight w:val="none"/>
          <w:lang w:val="en-US" w:eastAsia="zh-CN"/>
          <w14:textFill>
            <w14:solidFill>
              <w14:schemeClr w14:val="tx1"/>
            </w14:solidFill>
          </w14:textFill>
        </w:rPr>
      </w:pPr>
      <w:r>
        <w:rPr>
          <w:rFonts w:hint="eastAsia" w:ascii="宋体" w:hAnsi="宋体" w:eastAsia="黑体" w:cs="宋体"/>
          <w:b/>
          <w:color w:val="000000" w:themeColor="text1"/>
          <w:kern w:val="0"/>
          <w:sz w:val="21"/>
          <w:szCs w:val="21"/>
          <w:highlight w:val="none"/>
          <w14:textFill>
            <w14:solidFill>
              <w14:schemeClr w14:val="tx1"/>
            </w14:solidFill>
          </w14:textFill>
        </w:rPr>
        <w:t>第六条 借款的</w:t>
      </w:r>
      <w:r>
        <w:rPr>
          <w:rFonts w:hint="eastAsia" w:ascii="宋体" w:hAnsi="宋体" w:eastAsia="黑体" w:cs="宋体"/>
          <w:b/>
          <w:color w:val="000000" w:themeColor="text1"/>
          <w:kern w:val="0"/>
          <w:sz w:val="21"/>
          <w:szCs w:val="21"/>
          <w:highlight w:val="none"/>
          <w:lang w:eastAsia="zh-CN"/>
          <w14:textFill>
            <w14:solidFill>
              <w14:schemeClr w14:val="tx1"/>
            </w14:solidFill>
          </w14:textFill>
        </w:rPr>
        <w:t>发放</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6.1借款人</w:t>
      </w:r>
      <w:r>
        <w:rPr>
          <w:rFonts w:hint="eastAsia" w:ascii="宋体" w:hAnsi="宋体" w:eastAsia="宋体" w:cs="宋体"/>
          <w:color w:val="000000" w:themeColor="text1"/>
          <w:sz w:val="21"/>
          <w:szCs w:val="21"/>
          <w:highlight w:val="none"/>
          <w14:textFill>
            <w14:solidFill>
              <w14:schemeClr w14:val="tx1"/>
            </w14:solidFill>
          </w14:textFill>
        </w:rPr>
        <w:t>提款须同时满足下列条件：</w:t>
      </w:r>
    </w:p>
    <w:p>
      <w:pPr>
        <w:spacing w:line="460" w:lineRule="exact"/>
        <w:ind w:firstLine="420"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6.1.1本合同及其附件已生效</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pPr>
        <w:spacing w:line="460" w:lineRule="exact"/>
        <w:ind w:firstLine="420"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6.1.2借款人已按照有关法律、法规、规章规定，办妥与本合同项下</w:t>
      </w:r>
      <w:r>
        <w:rPr>
          <w:rFonts w:hint="eastAsia" w:ascii="宋体" w:hAnsi="宋体" w:eastAsia="宋体" w:cs="宋体"/>
          <w:color w:val="000000" w:themeColor="text1"/>
          <w:sz w:val="21"/>
          <w:szCs w:val="21"/>
          <w:highlight w:val="none"/>
          <w:lang w:eastAsia="zh-CN"/>
          <w14:textFill>
            <w14:solidFill>
              <w14:schemeClr w14:val="tx1"/>
            </w14:solidFill>
          </w14:textFill>
        </w:rPr>
        <w:t>借款</w:t>
      </w:r>
      <w:r>
        <w:rPr>
          <w:rFonts w:hint="eastAsia" w:ascii="宋体" w:hAnsi="宋体" w:eastAsia="宋体" w:cs="宋体"/>
          <w:color w:val="000000" w:themeColor="text1"/>
          <w:sz w:val="21"/>
          <w:szCs w:val="21"/>
          <w:highlight w:val="none"/>
          <w14:textFill>
            <w14:solidFill>
              <w14:schemeClr w14:val="tx1"/>
            </w14:solidFill>
          </w14:textFill>
        </w:rPr>
        <w:t>有关的行政许可、批准、登记及其他法定手续</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pPr>
        <w:spacing w:line="460" w:lineRule="exact"/>
        <w:ind w:firstLine="420"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6.1.3借款人已提交符合</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要求的有关文件、单据并填妥有关凭证</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pPr>
        <w:spacing w:line="460" w:lineRule="exact"/>
        <w:ind w:firstLine="420"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6.1.4借款人没有发生本合同约定的任一违约事项</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pPr>
        <w:spacing w:line="460" w:lineRule="exact"/>
        <w:ind w:firstLine="420"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6.1.5至提款时，借款人在本合同中所作的声明、保证或承诺仍是真实、准确和有效的</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pPr>
        <w:spacing w:line="460" w:lineRule="exact"/>
        <w:ind w:firstLine="420"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6.1.6至提款时，借款人经营状况、财务状况、资信状况与签订本合同时未发生任何重大不利变化</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pPr>
        <w:spacing w:line="460" w:lineRule="exact"/>
        <w:ind w:firstLine="420"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6.1.7本合同设有担保的，借款人已按</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要求提供担保，担保合同已生效并完成法定的审批、登记或备案手续</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pPr>
        <w:spacing w:line="460" w:lineRule="exact"/>
        <w:ind w:firstLine="420"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6.1.8借款人已按</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要求开立履行本合同所必需的账户</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pPr>
        <w:spacing w:line="460" w:lineRule="exact"/>
        <w:ind w:firstLine="420"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6.1.9借款人应于提款前向</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提交书面提款申请及有关借款用途证明文件，办理相关提款手续</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pPr>
        <w:spacing w:line="460" w:lineRule="exact"/>
        <w:ind w:firstLine="420"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6.1.10</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要求的自有资金已足额到位</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pPr>
        <w:spacing w:line="460" w:lineRule="exact"/>
        <w:ind w:firstLine="422" w:firstLineChars="200"/>
        <w:rPr>
          <w:rFonts w:hint="eastAsia" w:ascii="宋体" w:hAnsi="宋体" w:eastAsia="黑体" w:cs="宋体"/>
          <w:b/>
          <w:bCs/>
          <w:iCs/>
          <w:color w:val="000000" w:themeColor="text1"/>
          <w:sz w:val="21"/>
          <w:szCs w:val="21"/>
          <w:highlight w:val="none"/>
          <w14:textFill>
            <w14:solidFill>
              <w14:schemeClr w14:val="tx1"/>
            </w14:solidFill>
          </w14:textFill>
        </w:rPr>
      </w:pPr>
      <w:r>
        <w:rPr>
          <w:rFonts w:hint="eastAsia" w:ascii="黑体" w:hAnsi="黑体" w:eastAsia="黑体" w:cs="黑体"/>
          <w:b/>
          <w:bCs/>
          <w:iCs/>
          <w:color w:val="000000" w:themeColor="text1"/>
          <w:sz w:val="21"/>
          <w:szCs w:val="21"/>
          <w:highlight w:val="none"/>
          <w14:textFill>
            <w14:solidFill>
              <w14:schemeClr w14:val="tx1"/>
            </w14:solidFill>
          </w14:textFill>
        </w:rPr>
        <w:t>6.1.11</w:t>
      </w:r>
      <w:r>
        <w:rPr>
          <w:rFonts w:hint="eastAsia" w:ascii="宋体" w:hAnsi="宋体" w:eastAsia="黑体" w:cs="宋体"/>
          <w:b/>
          <w:bCs/>
          <w:iCs/>
          <w:color w:val="000000" w:themeColor="text1"/>
          <w:sz w:val="21"/>
          <w:szCs w:val="21"/>
          <w:highlight w:val="none"/>
          <w14:textFill>
            <w14:solidFill>
              <w14:schemeClr w14:val="tx1"/>
            </w14:solidFill>
          </w14:textFill>
        </w:rPr>
        <w:t>借款人确认并接受：</w:t>
      </w:r>
      <w:r>
        <w:rPr>
          <w:rFonts w:hint="eastAsia" w:ascii="宋体" w:hAnsi="宋体" w:eastAsia="黑体" w:cs="宋体"/>
          <w:b/>
          <w:bCs/>
          <w:iCs/>
          <w:color w:val="000000" w:themeColor="text1"/>
          <w:sz w:val="21"/>
          <w:szCs w:val="21"/>
          <w:highlight w:val="none"/>
          <w:lang w:eastAsia="zh-CN"/>
          <w14:textFill>
            <w14:solidFill>
              <w14:schemeClr w14:val="tx1"/>
            </w14:solidFill>
          </w14:textFill>
        </w:rPr>
        <w:t>贷款人</w:t>
      </w:r>
      <w:r>
        <w:rPr>
          <w:rFonts w:hint="eastAsia" w:ascii="宋体" w:hAnsi="宋体" w:eastAsia="黑体" w:cs="宋体"/>
          <w:b/>
          <w:bCs/>
          <w:iCs/>
          <w:color w:val="000000" w:themeColor="text1"/>
          <w:sz w:val="21"/>
          <w:szCs w:val="21"/>
          <w:highlight w:val="none"/>
          <w14:textFill>
            <w14:solidFill>
              <w14:schemeClr w14:val="tx1"/>
            </w14:solidFill>
          </w14:textFill>
        </w:rPr>
        <w:t>有权针对自身资金状况、借款人资信的变化、本合同项下担保条件的变化以及有关</w:t>
      </w:r>
      <w:r>
        <w:rPr>
          <w:rFonts w:hint="eastAsia" w:ascii="宋体" w:hAnsi="宋体" w:eastAsia="黑体" w:cs="宋体"/>
          <w:b/>
          <w:bCs/>
          <w:iCs/>
          <w:color w:val="000000" w:themeColor="text1"/>
          <w:sz w:val="21"/>
          <w:szCs w:val="21"/>
          <w:highlight w:val="none"/>
          <w:lang w:eastAsia="zh-CN"/>
          <w14:textFill>
            <w14:solidFill>
              <w14:schemeClr w14:val="tx1"/>
            </w14:solidFill>
          </w14:textFill>
        </w:rPr>
        <w:t>法律、法规、规章</w:t>
      </w:r>
      <w:r>
        <w:rPr>
          <w:rFonts w:hint="eastAsia" w:ascii="宋体" w:hAnsi="宋体" w:eastAsia="黑体" w:cs="宋体"/>
          <w:b/>
          <w:bCs/>
          <w:iCs/>
          <w:color w:val="000000" w:themeColor="text1"/>
          <w:sz w:val="21"/>
          <w:szCs w:val="21"/>
          <w:highlight w:val="none"/>
          <w14:textFill>
            <w14:solidFill>
              <w14:schemeClr w14:val="tx1"/>
            </w14:solidFill>
          </w14:textFill>
        </w:rPr>
        <w:t>、市场的变化等因素对本合同项下借款发放的前提条件进行调整、修改和补充。</w:t>
      </w:r>
    </w:p>
    <w:p>
      <w:pPr>
        <w:spacing w:line="460" w:lineRule="exact"/>
        <w:ind w:firstLine="420" w:firstLineChars="200"/>
        <w:rPr>
          <w:rFonts w:hint="eastAsia" w:ascii="宋体" w:hAnsi="宋体" w:eastAsia="黑体" w:cs="宋体"/>
          <w:b/>
          <w:bCs/>
          <w:iCs/>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6.2</w:t>
      </w:r>
      <w:r>
        <w:rPr>
          <w:rFonts w:hint="eastAsia" w:ascii="宋体" w:hAnsi="宋体" w:eastAsia="宋体" w:cs="宋体"/>
          <w:color w:val="000000" w:themeColor="text1"/>
          <w:sz w:val="21"/>
          <w:szCs w:val="21"/>
          <w:highlight w:val="none"/>
          <w14:textFill>
            <w14:solidFill>
              <w14:schemeClr w14:val="tx1"/>
            </w14:solidFill>
          </w14:textFill>
        </w:rPr>
        <w:t>上</w:t>
      </w:r>
      <w:r>
        <w:rPr>
          <w:rFonts w:hint="eastAsia" w:ascii="宋体" w:hAnsi="宋体" w:eastAsia="宋体" w:cs="宋体"/>
          <w:color w:val="000000" w:themeColor="text1"/>
          <w:highlight w:val="none"/>
          <w14:textFill>
            <w14:solidFill>
              <w14:schemeClr w14:val="tx1"/>
            </w14:solidFill>
          </w14:textFill>
        </w:rPr>
        <w:t>述借款发放条件未满足，贷款人有权拒绝借款人的提款申请。</w:t>
      </w:r>
    </w:p>
    <w:p>
      <w:pPr>
        <w:spacing w:line="460" w:lineRule="exact"/>
        <w:ind w:firstLine="420"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6.3借款人不可撤销地授权</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将本合同项下</w:t>
      </w:r>
      <w:r>
        <w:rPr>
          <w:rFonts w:hint="eastAsia" w:ascii="宋体" w:hAnsi="宋体" w:eastAsia="宋体" w:cs="宋体"/>
          <w:color w:val="000000" w:themeColor="text1"/>
          <w:sz w:val="21"/>
          <w:szCs w:val="21"/>
          <w:highlight w:val="none"/>
          <w:lang w:eastAsia="zh-CN"/>
          <w14:textFill>
            <w14:solidFill>
              <w14:schemeClr w14:val="tx1"/>
            </w14:solidFill>
          </w14:textFill>
        </w:rPr>
        <w:t>借款</w:t>
      </w:r>
      <w:r>
        <w:rPr>
          <w:rFonts w:hint="eastAsia" w:ascii="宋体" w:hAnsi="宋体" w:eastAsia="宋体" w:cs="宋体"/>
          <w:color w:val="000000" w:themeColor="text1"/>
          <w:sz w:val="21"/>
          <w:szCs w:val="21"/>
          <w:highlight w:val="none"/>
          <w14:textFill>
            <w14:solidFill>
              <w14:schemeClr w14:val="tx1"/>
            </w14:solidFill>
          </w14:textFill>
        </w:rPr>
        <w:t>划至</w:t>
      </w:r>
      <w:r>
        <w:rPr>
          <w:rFonts w:hint="eastAsia" w:ascii="宋体" w:hAnsi="宋体" w:eastAsia="宋体" w:cs="宋体"/>
          <w:color w:val="000000" w:themeColor="text1"/>
          <w:sz w:val="21"/>
          <w:szCs w:val="21"/>
          <w:highlight w:val="none"/>
          <w:lang w:eastAsia="zh-CN"/>
          <w14:textFill>
            <w14:solidFill>
              <w14:schemeClr w14:val="tx1"/>
            </w14:solidFill>
          </w14:textFill>
        </w:rPr>
        <w:t>借款人</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lang w:val="en-US" w:eastAsia="zh-CN"/>
          <w14:textFill>
            <w14:solidFill>
              <w14:schemeClr w14:val="tx1"/>
            </w14:solidFill>
          </w14:textFill>
        </w:rPr>
        <w:t>（择其一）</w:t>
      </w:r>
      <w:r>
        <w:rPr>
          <w:rFonts w:hint="eastAsia" w:ascii="宋体" w:hAnsi="宋体" w:eastAsia="宋体" w:cs="宋体"/>
          <w:color w:val="000000" w:themeColor="text1"/>
          <w:sz w:val="21"/>
          <w:szCs w:val="21"/>
          <w:highlight w:val="none"/>
          <w14:textFill>
            <w14:solidFill>
              <w14:schemeClr w14:val="tx1"/>
            </w14:solidFill>
          </w14:textFill>
        </w:rPr>
        <w:t>，即为</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已依约履行了向借款人发放</w:t>
      </w:r>
      <w:r>
        <w:rPr>
          <w:rFonts w:hint="eastAsia" w:ascii="宋体" w:hAnsi="宋体" w:eastAsia="宋体" w:cs="宋体"/>
          <w:color w:val="000000" w:themeColor="text1"/>
          <w:sz w:val="21"/>
          <w:szCs w:val="21"/>
          <w:highlight w:val="none"/>
          <w:lang w:eastAsia="zh-CN"/>
          <w14:textFill>
            <w14:solidFill>
              <w14:schemeClr w14:val="tx1"/>
            </w14:solidFill>
          </w14:textFill>
        </w:rPr>
        <w:t>借款</w:t>
      </w:r>
      <w:r>
        <w:rPr>
          <w:rFonts w:hint="eastAsia" w:ascii="宋体" w:hAnsi="宋体" w:eastAsia="宋体" w:cs="宋体"/>
          <w:color w:val="000000" w:themeColor="text1"/>
          <w:sz w:val="21"/>
          <w:szCs w:val="21"/>
          <w:highlight w:val="none"/>
          <w14:textFill>
            <w14:solidFill>
              <w14:schemeClr w14:val="tx1"/>
            </w14:solidFill>
          </w14:textFill>
        </w:rPr>
        <w:t>的义务</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pPr>
        <w:spacing w:line="460" w:lineRule="exact"/>
        <w:ind w:firstLine="495"/>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6.3.1 银行结算账户</w:t>
      </w:r>
    </w:p>
    <w:p>
      <w:pPr>
        <w:spacing w:line="460" w:lineRule="exact"/>
        <w:ind w:firstLine="49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户  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pPr>
        <w:spacing w:line="460" w:lineRule="exact"/>
        <w:ind w:firstLine="49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账  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pPr>
        <w:spacing w:line="460" w:lineRule="exact"/>
        <w:ind w:firstLine="495"/>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6.3.2  数字人民币钱包</w:t>
      </w:r>
    </w:p>
    <w:p>
      <w:pPr>
        <w:spacing w:line="460" w:lineRule="exact"/>
        <w:ind w:firstLine="495"/>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户名：</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p>
    <w:p>
      <w:pPr>
        <w:spacing w:line="460" w:lineRule="exact"/>
        <w:ind w:firstLine="495"/>
        <w:jc w:val="lef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数字人民币钱包编号（钱包ID）：</w:t>
      </w:r>
      <w:r>
        <w:rPr>
          <w:rFonts w:hint="eastAsia" w:ascii="宋体" w:hAnsi="宋体" w:eastAsia="宋体" w:cs="宋体"/>
          <w:color w:val="000000" w:themeColor="text1"/>
          <w:sz w:val="21"/>
          <w:szCs w:val="21"/>
          <w:highlight w:val="none"/>
          <w:u w:val="single"/>
          <w14:textFill>
            <w14:solidFill>
              <w14:schemeClr w14:val="tx1"/>
            </w14:solidFill>
          </w14:textFill>
        </w:rPr>
        <w:t>             </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有权对上述账户进行监控，借款人负有接受并配合</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对上述账户进行监控的义务。</w:t>
      </w:r>
    </w:p>
    <w:p>
      <w:pPr>
        <w:spacing w:line="460" w:lineRule="exact"/>
        <w:ind w:firstLine="422" w:firstLineChars="200"/>
        <w:rPr>
          <w:rFonts w:hint="eastAsia" w:ascii="宋体" w:hAnsi="宋体" w:eastAsia="黑体" w:cs="宋体"/>
          <w:b/>
          <w:color w:val="000000" w:themeColor="text1"/>
          <w:kern w:val="0"/>
          <w:sz w:val="21"/>
          <w:szCs w:val="21"/>
          <w:highlight w:val="none"/>
          <w14:textFill>
            <w14:solidFill>
              <w14:schemeClr w14:val="tx1"/>
            </w14:solidFill>
          </w14:textFill>
        </w:rPr>
      </w:pPr>
      <w:r>
        <w:rPr>
          <w:rFonts w:hint="eastAsia" w:ascii="宋体" w:hAnsi="宋体" w:eastAsia="黑体" w:cs="宋体"/>
          <w:b/>
          <w:color w:val="000000" w:themeColor="text1"/>
          <w:kern w:val="0"/>
          <w:sz w:val="21"/>
          <w:szCs w:val="21"/>
          <w:highlight w:val="none"/>
          <w14:textFill>
            <w14:solidFill>
              <w14:schemeClr w14:val="tx1"/>
            </w14:solidFill>
          </w14:textFill>
        </w:rPr>
        <w:t>第七条  借款资金支付</w:t>
      </w:r>
    </w:p>
    <w:p>
      <w:pPr>
        <w:spacing w:line="460" w:lineRule="exact"/>
        <w:ind w:firstLine="48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7.1</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根据借款人每笔提款的实际情况，确定相应的资金支付方式</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pPr>
        <w:spacing w:line="460" w:lineRule="exact"/>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7.1.1</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受托支付：</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根据借款人的提款申请和支付委托，经审核后，将借款资金通过借款人账户支付给符合合同约定用途的借款人</w:t>
      </w:r>
      <w:r>
        <w:rPr>
          <w:rFonts w:hint="eastAsia" w:ascii="宋体" w:hAnsi="宋体" w:eastAsia="宋体" w:cs="宋体"/>
          <w:color w:val="000000" w:themeColor="text1"/>
          <w:sz w:val="21"/>
          <w:szCs w:val="21"/>
          <w:highlight w:val="none"/>
          <w:lang w:eastAsia="zh-CN"/>
          <w14:textFill>
            <w14:solidFill>
              <w14:schemeClr w14:val="tx1"/>
            </w14:solidFill>
          </w14:textFill>
        </w:rPr>
        <w:t>交易对手</w:t>
      </w:r>
      <w:r>
        <w:rPr>
          <w:rFonts w:hint="eastAsia" w:ascii="宋体" w:hAnsi="宋体" w:eastAsia="宋体" w:cs="宋体"/>
          <w:color w:val="000000" w:themeColor="text1"/>
          <w:sz w:val="21"/>
          <w:szCs w:val="21"/>
          <w:highlight w:val="none"/>
          <w14:textFill>
            <w14:solidFill>
              <w14:schemeClr w14:val="tx1"/>
            </w14:solidFill>
          </w14:textFill>
        </w:rPr>
        <w:t>。</w:t>
      </w:r>
    </w:p>
    <w:p>
      <w:pPr>
        <w:spacing w:line="460" w:lineRule="exact"/>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7.1.2</w:t>
      </w:r>
      <w:r>
        <w:rPr>
          <w:rFonts w:hint="eastAsia" w:ascii="宋体" w:hAnsi="宋体" w:eastAsia="宋体" w:cs="宋体"/>
          <w:color w:val="000000" w:themeColor="text1"/>
          <w:sz w:val="21"/>
          <w:szCs w:val="21"/>
          <w:highlight w:val="none"/>
          <w14:textFill>
            <w14:solidFill>
              <w14:schemeClr w14:val="tx1"/>
            </w14:solidFill>
          </w14:textFill>
        </w:rPr>
        <w:t>借款人自主支付：</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根据借款人的提款申请将借款资金发放至借款人账户后，由借款人自主支付给符合合同约定用途的借款人</w:t>
      </w:r>
      <w:r>
        <w:rPr>
          <w:rFonts w:hint="eastAsia" w:ascii="宋体" w:hAnsi="宋体" w:eastAsia="宋体" w:cs="宋体"/>
          <w:color w:val="000000" w:themeColor="text1"/>
          <w:sz w:val="21"/>
          <w:szCs w:val="21"/>
          <w:highlight w:val="none"/>
          <w:lang w:eastAsia="zh-CN"/>
          <w14:textFill>
            <w14:solidFill>
              <w14:schemeClr w14:val="tx1"/>
            </w14:solidFill>
          </w14:textFill>
        </w:rPr>
        <w:t>交易对手</w:t>
      </w:r>
      <w:r>
        <w:rPr>
          <w:rFonts w:hint="eastAsia" w:ascii="宋体" w:hAnsi="宋体" w:eastAsia="宋体" w:cs="宋体"/>
          <w:color w:val="000000" w:themeColor="text1"/>
          <w:sz w:val="21"/>
          <w:szCs w:val="21"/>
          <w:highlight w:val="none"/>
          <w14:textFill>
            <w14:solidFill>
              <w14:schemeClr w14:val="tx1"/>
            </w14:solidFill>
          </w14:textFill>
        </w:rPr>
        <w:t>。</w:t>
      </w:r>
    </w:p>
    <w:p>
      <w:pPr>
        <w:spacing w:line="460" w:lineRule="exact"/>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7.2</w:t>
      </w:r>
      <w:r>
        <w:rPr>
          <w:rFonts w:hint="eastAsia" w:ascii="宋体" w:hAnsi="宋体" w:eastAsia="宋体" w:cs="宋体"/>
          <w:color w:val="000000" w:themeColor="text1"/>
          <w:sz w:val="21"/>
          <w:szCs w:val="21"/>
          <w:highlight w:val="none"/>
          <w14:textFill>
            <w14:solidFill>
              <w14:schemeClr w14:val="tx1"/>
            </w14:solidFill>
          </w14:textFill>
        </w:rPr>
        <w:t>采取</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受托支付的，借款人应将相关交易材料报送至</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，借款人未按要求提交相关交易材料或不符合合同约定借款用途，</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有权拒绝借款人的资金支付。</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仅就借款人提供的交易材料进行形式审查，借款人承诺并保证所提供交易材料的真实性，如因提供虚假材料所引发的一切纠纷，由借款人承担全部法律责任。</w:t>
      </w:r>
    </w:p>
    <w:p>
      <w:pPr>
        <w:spacing w:line="460" w:lineRule="exact"/>
        <w:ind w:firstLine="480"/>
        <w:rPr>
          <w:rFonts w:hint="eastAsia" w:ascii="宋体" w:hAnsi="宋体" w:eastAsia="宋体" w:cs="宋体"/>
          <w:color w:val="000000" w:themeColor="text1"/>
          <w:sz w:val="21"/>
          <w:szCs w:val="21"/>
          <w:highlight w:val="none"/>
          <w14:textFill>
            <w14:solidFill>
              <w14:schemeClr w14:val="tx1"/>
            </w14:solidFill>
          </w14:textFill>
        </w:rPr>
      </w:pPr>
      <w:bookmarkStart w:id="2" w:name="_Hlk59048881"/>
      <w:r>
        <w:rPr>
          <w:rFonts w:hint="eastAsia" w:ascii="黑体" w:hAnsi="黑体" w:eastAsia="黑体" w:cs="黑体"/>
          <w:b/>
          <w:bCs/>
          <w:color w:val="000000" w:themeColor="text1"/>
          <w:sz w:val="21"/>
          <w:szCs w:val="21"/>
          <w:highlight w:val="none"/>
          <w:lang w:val="en-US"/>
          <w14:textFill>
            <w14:solidFill>
              <w14:schemeClr w14:val="tx1"/>
            </w14:solidFill>
          </w14:textFill>
        </w:rPr>
        <w:t>7.3</w:t>
      </w:r>
      <w:r>
        <w:rPr>
          <w:rFonts w:hint="eastAsia" w:ascii="宋体" w:hAnsi="宋体" w:eastAsia="黑体" w:cs="宋体"/>
          <w:b/>
          <w:bCs/>
          <w:color w:val="000000" w:themeColor="text1"/>
          <w:sz w:val="21"/>
          <w:szCs w:val="21"/>
          <w:highlight w:val="none"/>
          <w14:textFill>
            <w14:solidFill>
              <w14:schemeClr w14:val="tx1"/>
            </w14:solidFill>
          </w14:textFill>
        </w:rPr>
        <w:t>若发生交易对手账户开户行退款，导致</w:t>
      </w:r>
      <w:r>
        <w:rPr>
          <w:rFonts w:hint="eastAsia" w:ascii="宋体" w:hAnsi="宋体" w:eastAsia="黑体" w:cs="宋体"/>
          <w:b/>
          <w:bCs/>
          <w:color w:val="000000" w:themeColor="text1"/>
          <w:sz w:val="21"/>
          <w:szCs w:val="21"/>
          <w:highlight w:val="none"/>
          <w:lang w:eastAsia="zh-CN"/>
          <w14:textFill>
            <w14:solidFill>
              <w14:schemeClr w14:val="tx1"/>
            </w14:solidFill>
          </w14:textFill>
        </w:rPr>
        <w:t>贷款人</w:t>
      </w:r>
      <w:r>
        <w:rPr>
          <w:rFonts w:hint="eastAsia" w:ascii="宋体" w:hAnsi="宋体" w:eastAsia="黑体" w:cs="宋体"/>
          <w:b/>
          <w:bCs/>
          <w:color w:val="000000" w:themeColor="text1"/>
          <w:sz w:val="21"/>
          <w:szCs w:val="21"/>
          <w:highlight w:val="none"/>
          <w14:textFill>
            <w14:solidFill>
              <w14:schemeClr w14:val="tx1"/>
            </w14:solidFill>
          </w14:textFill>
        </w:rPr>
        <w:t>无法及时按照借款人支付委托将借款资金支付给其交易对手的，</w:t>
      </w:r>
      <w:r>
        <w:rPr>
          <w:rFonts w:hint="eastAsia" w:ascii="宋体" w:hAnsi="宋体" w:eastAsia="黑体" w:cs="宋体"/>
          <w:b/>
          <w:bCs/>
          <w:color w:val="000000" w:themeColor="text1"/>
          <w:sz w:val="21"/>
          <w:szCs w:val="21"/>
          <w:highlight w:val="none"/>
          <w:lang w:eastAsia="zh-CN"/>
          <w14:textFill>
            <w14:solidFill>
              <w14:schemeClr w14:val="tx1"/>
            </w14:solidFill>
          </w14:textFill>
        </w:rPr>
        <w:t>贷款人</w:t>
      </w:r>
      <w:r>
        <w:rPr>
          <w:rFonts w:hint="eastAsia" w:ascii="宋体" w:hAnsi="宋体" w:eastAsia="黑体" w:cs="宋体"/>
          <w:b/>
          <w:bCs/>
          <w:color w:val="000000" w:themeColor="text1"/>
          <w:sz w:val="21"/>
          <w:szCs w:val="21"/>
          <w:highlight w:val="none"/>
          <w14:textFill>
            <w14:solidFill>
              <w14:schemeClr w14:val="tx1"/>
            </w14:solidFill>
          </w14:textFill>
        </w:rPr>
        <w:t>不承担任何责任，借款人在本合同项下已经产生的还款义务不受影响。</w:t>
      </w:r>
      <w:r>
        <w:rPr>
          <w:rFonts w:hint="eastAsia" w:ascii="宋体" w:hAnsi="宋体" w:eastAsia="宋体" w:cs="宋体"/>
          <w:color w:val="000000" w:themeColor="text1"/>
          <w:sz w:val="21"/>
          <w:szCs w:val="21"/>
          <w:highlight w:val="none"/>
          <w14:textFill>
            <w14:solidFill>
              <w14:schemeClr w14:val="tx1"/>
            </w14:solidFill>
          </w14:textFill>
        </w:rPr>
        <w:t>在此情形下，借款人应重新提交支付委托及审核所需的全部材料，经</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审核同意后，将借款资金通过借款人账户支付给借款人交易对手</w:t>
      </w:r>
      <w:bookmarkEnd w:id="2"/>
      <w:r>
        <w:rPr>
          <w:rFonts w:hint="eastAsia" w:ascii="宋体" w:hAnsi="宋体" w:eastAsia="宋体" w:cs="宋体"/>
          <w:color w:val="000000" w:themeColor="text1"/>
          <w:sz w:val="21"/>
          <w:szCs w:val="21"/>
          <w:highlight w:val="none"/>
          <w14:textFill>
            <w14:solidFill>
              <w14:schemeClr w14:val="tx1"/>
            </w14:solidFill>
          </w14:textFill>
        </w:rPr>
        <w:t>。</w:t>
      </w:r>
    </w:p>
    <w:p>
      <w:pPr>
        <w:numPr>
          <w:ilvl w:val="0"/>
          <w:numId w:val="0"/>
        </w:numPr>
        <w:spacing w:line="460" w:lineRule="exact"/>
        <w:ind w:firstLine="420" w:firstLineChars="200"/>
        <w:rPr>
          <w:rFonts w:hint="eastAsia" w:ascii="宋体" w:hAnsi="宋体" w:eastAsia="黑体" w:cs="宋体"/>
          <w:b/>
          <w:color w:val="000000" w:themeColor="text1"/>
          <w:sz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7.4</w:t>
      </w:r>
      <w:r>
        <w:rPr>
          <w:rFonts w:hint="eastAsia" w:ascii="宋体" w:hAnsi="宋体" w:eastAsia="宋体" w:cs="宋体"/>
          <w:color w:val="000000" w:themeColor="text1"/>
          <w:sz w:val="21"/>
          <w:szCs w:val="21"/>
          <w:highlight w:val="none"/>
          <w14:textFill>
            <w14:solidFill>
              <w14:schemeClr w14:val="tx1"/>
            </w14:solidFill>
          </w14:textFill>
        </w:rPr>
        <w:t>借款资金发放后，借款人应根据</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的要求及时提供借款资金使用记录和资料，</w:t>
      </w:r>
      <w:r>
        <w:rPr>
          <w:rFonts w:hint="eastAsia" w:ascii="宋体" w:hAnsi="宋体" w:eastAsia="宋体" w:cs="宋体"/>
          <w:color w:val="000000" w:themeColor="text1"/>
          <w:sz w:val="21"/>
          <w:szCs w:val="21"/>
          <w:highlight w:val="none"/>
          <w:lang w:eastAsia="zh-CN"/>
          <w14:textFill>
            <w14:solidFill>
              <w14:schemeClr w14:val="tx1"/>
            </w14:solidFill>
          </w14:textFill>
        </w:rPr>
        <w:t>借款</w:t>
      </w:r>
      <w:r>
        <w:rPr>
          <w:rFonts w:hint="eastAsia" w:ascii="宋体" w:hAnsi="宋体" w:eastAsia="宋体" w:cs="宋体"/>
          <w:color w:val="000000" w:themeColor="text1"/>
          <w:sz w:val="21"/>
          <w:szCs w:val="21"/>
          <w:highlight w:val="none"/>
          <w14:textFill>
            <w14:solidFill>
              <w14:schemeClr w14:val="tx1"/>
            </w14:solidFill>
          </w14:textFill>
        </w:rPr>
        <w:t>期间内</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有权通过账户分析、凭证查验或现场调查等方式核查借款支付是否符合合同约定用途。</w:t>
      </w:r>
    </w:p>
    <w:p>
      <w:pPr>
        <w:spacing w:line="460" w:lineRule="exact"/>
        <w:ind w:firstLine="480"/>
        <w:rPr>
          <w:rFonts w:hint="eastAsia" w:ascii="宋体" w:hAnsi="宋体" w:eastAsia="黑体" w:cs="宋体"/>
          <w:b/>
          <w:bCs/>
          <w:color w:val="000000" w:themeColor="text1"/>
          <w:sz w:val="21"/>
          <w:szCs w:val="21"/>
          <w:highlight w:val="none"/>
          <w14:textFill>
            <w14:solidFill>
              <w14:schemeClr w14:val="tx1"/>
            </w14:solidFill>
          </w14:textFill>
        </w:rPr>
      </w:pPr>
      <w:r>
        <w:rPr>
          <w:rFonts w:hint="eastAsia" w:ascii="黑体" w:hAnsi="黑体" w:eastAsia="黑体" w:cs="黑体"/>
          <w:b/>
          <w:bCs/>
          <w:color w:val="000000" w:themeColor="text1"/>
          <w:sz w:val="21"/>
          <w:szCs w:val="21"/>
          <w:highlight w:val="none"/>
          <w:lang w:val="en-US" w:eastAsia="zh-CN"/>
          <w14:textFill>
            <w14:solidFill>
              <w14:schemeClr w14:val="tx1"/>
            </w14:solidFill>
          </w14:textFill>
        </w:rPr>
        <w:t>7.5</w:t>
      </w:r>
      <w:r>
        <w:rPr>
          <w:rFonts w:hint="eastAsia" w:ascii="宋体" w:hAnsi="宋体" w:eastAsia="黑体" w:cs="宋体"/>
          <w:b/>
          <w:bCs/>
          <w:color w:val="000000" w:themeColor="text1"/>
          <w:sz w:val="21"/>
          <w:szCs w:val="21"/>
          <w:highlight w:val="none"/>
          <w:lang w:val="en-US" w:eastAsia="zh-CN"/>
          <w14:textFill>
            <w14:solidFill>
              <w14:schemeClr w14:val="tx1"/>
            </w14:solidFill>
          </w14:textFill>
        </w:rPr>
        <w:t>借款</w:t>
      </w:r>
      <w:r>
        <w:rPr>
          <w:rFonts w:hint="eastAsia" w:ascii="宋体" w:hAnsi="宋体" w:eastAsia="黑体" w:cs="宋体"/>
          <w:b/>
          <w:bCs/>
          <w:color w:val="000000" w:themeColor="text1"/>
          <w:sz w:val="21"/>
          <w:szCs w:val="21"/>
          <w:highlight w:val="none"/>
          <w14:textFill>
            <w14:solidFill>
              <w14:schemeClr w14:val="tx1"/>
            </w14:solidFill>
          </w14:textFill>
        </w:rPr>
        <w:t>额度有效期内，借款人若出现以下情形之一，</w:t>
      </w:r>
      <w:r>
        <w:rPr>
          <w:rFonts w:hint="eastAsia" w:ascii="宋体" w:hAnsi="宋体" w:eastAsia="黑体" w:cs="宋体"/>
          <w:b/>
          <w:bCs/>
          <w:color w:val="000000" w:themeColor="text1"/>
          <w:sz w:val="21"/>
          <w:szCs w:val="21"/>
          <w:highlight w:val="none"/>
          <w:lang w:eastAsia="zh-CN"/>
          <w14:textFill>
            <w14:solidFill>
              <w14:schemeClr w14:val="tx1"/>
            </w14:solidFill>
          </w14:textFill>
        </w:rPr>
        <w:t>贷款人</w:t>
      </w:r>
      <w:r>
        <w:rPr>
          <w:rFonts w:hint="eastAsia" w:ascii="宋体" w:hAnsi="宋体" w:eastAsia="黑体" w:cs="宋体"/>
          <w:b/>
          <w:bCs/>
          <w:color w:val="000000" w:themeColor="text1"/>
          <w:sz w:val="21"/>
          <w:szCs w:val="21"/>
          <w:highlight w:val="none"/>
          <w14:textFill>
            <w14:solidFill>
              <w14:schemeClr w14:val="tx1"/>
            </w14:solidFill>
          </w14:textFill>
        </w:rPr>
        <w:t>有权冻结本额度，暂停额度项下</w:t>
      </w:r>
      <w:r>
        <w:rPr>
          <w:rFonts w:hint="eastAsia" w:ascii="宋体" w:hAnsi="宋体" w:eastAsia="黑体" w:cs="宋体"/>
          <w:b/>
          <w:bCs/>
          <w:color w:val="000000" w:themeColor="text1"/>
          <w:sz w:val="21"/>
          <w:szCs w:val="21"/>
          <w:highlight w:val="none"/>
          <w:lang w:eastAsia="zh-CN"/>
          <w14:textFill>
            <w14:solidFill>
              <w14:schemeClr w14:val="tx1"/>
            </w14:solidFill>
          </w14:textFill>
        </w:rPr>
        <w:t>借款</w:t>
      </w:r>
      <w:r>
        <w:rPr>
          <w:rFonts w:hint="eastAsia" w:ascii="宋体" w:hAnsi="宋体" w:eastAsia="黑体" w:cs="宋体"/>
          <w:b/>
          <w:bCs/>
          <w:color w:val="000000" w:themeColor="text1"/>
          <w:sz w:val="21"/>
          <w:szCs w:val="21"/>
          <w:highlight w:val="none"/>
          <w14:textFill>
            <w14:solidFill>
              <w14:schemeClr w14:val="tx1"/>
            </w14:solidFill>
          </w14:textFill>
        </w:rPr>
        <w:t xml:space="preserve">发放，无需另行通知借款人： </w:t>
      </w:r>
    </w:p>
    <w:p>
      <w:pPr>
        <w:numPr>
          <w:ilvl w:val="0"/>
          <w:numId w:val="0"/>
        </w:num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eastAsia="zh-CN"/>
          <w14:textFill>
            <w14:solidFill>
              <w14:schemeClr w14:val="tx1"/>
            </w14:solidFill>
          </w14:textFill>
        </w:rPr>
        <w:t>7.5.1</w:t>
      </w:r>
      <w:r>
        <w:rPr>
          <w:rFonts w:hint="eastAsia" w:ascii="宋体" w:hAnsi="宋体" w:eastAsia="宋体" w:cs="宋体"/>
          <w:color w:val="000000" w:themeColor="text1"/>
          <w:sz w:val="21"/>
          <w:szCs w:val="21"/>
          <w:highlight w:val="none"/>
          <w14:textFill>
            <w14:solidFill>
              <w14:schemeClr w14:val="tx1"/>
            </w14:solidFill>
          </w14:textFill>
        </w:rPr>
        <w:t>在</w:t>
      </w:r>
      <w:r>
        <w:rPr>
          <w:rFonts w:hint="eastAsia" w:ascii="宋体" w:hAnsi="宋体" w:eastAsia="宋体" w:cs="宋体"/>
          <w:color w:val="000000" w:themeColor="text1"/>
          <w:sz w:val="21"/>
          <w:szCs w:val="21"/>
          <w:highlight w:val="none"/>
          <w:lang w:eastAsia="zh-CN"/>
          <w14:textFill>
            <w14:solidFill>
              <w14:schemeClr w14:val="tx1"/>
            </w14:solidFill>
          </w14:textFill>
        </w:rPr>
        <w:t>贷款人处</w:t>
      </w:r>
      <w:r>
        <w:rPr>
          <w:rFonts w:hint="eastAsia" w:ascii="宋体" w:hAnsi="宋体" w:eastAsia="宋体" w:cs="宋体"/>
          <w:color w:val="000000" w:themeColor="text1"/>
          <w:sz w:val="21"/>
          <w:szCs w:val="21"/>
          <w:highlight w:val="none"/>
          <w14:textFill>
            <w14:solidFill>
              <w14:schemeClr w14:val="tx1"/>
            </w14:solidFill>
          </w14:textFill>
        </w:rPr>
        <w:t>办理的单笔</w:t>
      </w:r>
      <w:r>
        <w:rPr>
          <w:rFonts w:hint="eastAsia" w:ascii="宋体" w:hAnsi="宋体" w:eastAsia="宋体" w:cs="宋体"/>
          <w:color w:val="000000" w:themeColor="text1"/>
          <w:sz w:val="21"/>
          <w:szCs w:val="21"/>
          <w:highlight w:val="none"/>
          <w:lang w:eastAsia="zh-CN"/>
          <w14:textFill>
            <w14:solidFill>
              <w14:schemeClr w14:val="tx1"/>
            </w14:solidFill>
          </w14:textFill>
        </w:rPr>
        <w:t>借款</w:t>
      </w:r>
      <w:r>
        <w:rPr>
          <w:rFonts w:hint="eastAsia" w:ascii="宋体" w:hAnsi="宋体" w:eastAsia="宋体" w:cs="宋体"/>
          <w:color w:val="000000" w:themeColor="text1"/>
          <w:sz w:val="21"/>
          <w:szCs w:val="21"/>
          <w:highlight w:val="none"/>
          <w14:textFill>
            <w14:solidFill>
              <w14:schemeClr w14:val="tx1"/>
            </w14:solidFill>
          </w14:textFill>
        </w:rPr>
        <w:t>出现了逾期；</w:t>
      </w:r>
    </w:p>
    <w:p>
      <w:pPr>
        <w:numPr>
          <w:ilvl w:val="0"/>
          <w:numId w:val="0"/>
        </w:num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eastAsia="zh-CN"/>
          <w14:textFill>
            <w14:solidFill>
              <w14:schemeClr w14:val="tx1"/>
            </w14:solidFill>
          </w14:textFill>
        </w:rPr>
        <w:t>7.5.2</w:t>
      </w:r>
      <w:r>
        <w:rPr>
          <w:rFonts w:hint="eastAsia" w:ascii="宋体" w:hAnsi="宋体" w:eastAsia="宋体" w:cs="宋体"/>
          <w:color w:val="000000" w:themeColor="text1"/>
          <w:sz w:val="21"/>
          <w:szCs w:val="21"/>
          <w:highlight w:val="none"/>
          <w14:textFill>
            <w14:solidFill>
              <w14:schemeClr w14:val="tx1"/>
            </w14:solidFill>
          </w14:textFill>
        </w:rPr>
        <w:t>在</w:t>
      </w:r>
      <w:r>
        <w:rPr>
          <w:rFonts w:hint="eastAsia" w:ascii="宋体" w:hAnsi="宋体" w:eastAsia="宋体" w:cs="宋体"/>
          <w:color w:val="000000" w:themeColor="text1"/>
          <w:sz w:val="21"/>
          <w:szCs w:val="21"/>
          <w:highlight w:val="none"/>
          <w:lang w:eastAsia="zh-CN"/>
          <w14:textFill>
            <w14:solidFill>
              <w14:schemeClr w14:val="tx1"/>
            </w14:solidFill>
          </w14:textFill>
        </w:rPr>
        <w:t>贷款人处</w:t>
      </w:r>
      <w:r>
        <w:rPr>
          <w:rFonts w:hint="eastAsia" w:ascii="宋体" w:hAnsi="宋体" w:eastAsia="宋体" w:cs="宋体"/>
          <w:color w:val="000000" w:themeColor="text1"/>
          <w:sz w:val="21"/>
          <w:szCs w:val="21"/>
          <w:highlight w:val="none"/>
          <w14:textFill>
            <w14:solidFill>
              <w14:schemeClr w14:val="tx1"/>
            </w14:solidFill>
          </w14:textFill>
        </w:rPr>
        <w:t>办理的信用卡出现了透支并恶意拖欠；</w:t>
      </w:r>
    </w:p>
    <w:p>
      <w:pPr>
        <w:numPr>
          <w:ilvl w:val="0"/>
          <w:numId w:val="0"/>
        </w:num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eastAsia="zh-CN"/>
          <w14:textFill>
            <w14:solidFill>
              <w14:schemeClr w14:val="tx1"/>
            </w14:solidFill>
          </w14:textFill>
        </w:rPr>
        <w:t>7.5.3</w:t>
      </w:r>
      <w:r>
        <w:rPr>
          <w:rFonts w:hint="eastAsia" w:ascii="宋体" w:hAnsi="宋体" w:eastAsia="宋体" w:cs="宋体"/>
          <w:color w:val="000000" w:themeColor="text1"/>
          <w:sz w:val="21"/>
          <w:szCs w:val="21"/>
          <w:highlight w:val="none"/>
          <w14:textFill>
            <w14:solidFill>
              <w14:schemeClr w14:val="tx1"/>
            </w14:solidFill>
          </w14:textFill>
        </w:rPr>
        <w:t>通过金融信用信息基础数据库查出借款人在同业</w:t>
      </w:r>
      <w:r>
        <w:rPr>
          <w:rFonts w:hint="eastAsia" w:ascii="宋体" w:hAnsi="宋体" w:eastAsia="宋体" w:cs="宋体"/>
          <w:color w:val="000000" w:themeColor="text1"/>
          <w:sz w:val="21"/>
          <w:szCs w:val="21"/>
          <w:highlight w:val="none"/>
          <w:lang w:eastAsia="zh-CN"/>
          <w14:textFill>
            <w14:solidFill>
              <w14:schemeClr w14:val="tx1"/>
            </w14:solidFill>
          </w14:textFill>
        </w:rPr>
        <w:t>借款</w:t>
      </w:r>
      <w:r>
        <w:rPr>
          <w:rFonts w:hint="eastAsia" w:ascii="宋体" w:hAnsi="宋体" w:eastAsia="宋体" w:cs="宋体"/>
          <w:color w:val="000000" w:themeColor="text1"/>
          <w:sz w:val="21"/>
          <w:szCs w:val="21"/>
          <w:highlight w:val="none"/>
          <w14:textFill>
            <w14:solidFill>
              <w14:schemeClr w14:val="tx1"/>
            </w14:solidFill>
          </w14:textFill>
        </w:rPr>
        <w:t>中存在逾期；</w:t>
      </w:r>
    </w:p>
    <w:p>
      <w:pPr>
        <w:numPr>
          <w:ilvl w:val="0"/>
          <w:numId w:val="0"/>
        </w:num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eastAsia="zh-CN"/>
          <w14:textFill>
            <w14:solidFill>
              <w14:schemeClr w14:val="tx1"/>
            </w14:solidFill>
          </w14:textFill>
        </w:rPr>
        <w:t>7.5.4</w:t>
      </w:r>
      <w:r>
        <w:rPr>
          <w:rFonts w:hint="eastAsia" w:ascii="宋体" w:hAnsi="宋体" w:eastAsia="宋体" w:cs="宋体"/>
          <w:color w:val="000000" w:themeColor="text1"/>
          <w:sz w:val="21"/>
          <w:szCs w:val="21"/>
          <w:highlight w:val="none"/>
          <w14:textFill>
            <w14:solidFill>
              <w14:schemeClr w14:val="tx1"/>
            </w14:solidFill>
          </w14:textFill>
        </w:rPr>
        <w:t>违反国家有关法律、法规、</w:t>
      </w:r>
      <w:r>
        <w:rPr>
          <w:rFonts w:hint="eastAsia" w:ascii="宋体" w:hAnsi="宋体" w:eastAsia="宋体" w:cs="宋体"/>
          <w:color w:val="000000" w:themeColor="text1"/>
          <w:sz w:val="21"/>
          <w:szCs w:val="21"/>
          <w:highlight w:val="none"/>
          <w:lang w:eastAsia="zh-CN"/>
          <w14:textFill>
            <w14:solidFill>
              <w14:schemeClr w14:val="tx1"/>
            </w14:solidFill>
          </w14:textFill>
        </w:rPr>
        <w:t>规章、</w:t>
      </w:r>
      <w:r>
        <w:rPr>
          <w:rFonts w:hint="eastAsia" w:ascii="宋体" w:hAnsi="宋体" w:eastAsia="宋体" w:cs="宋体"/>
          <w:color w:val="000000" w:themeColor="text1"/>
          <w:sz w:val="21"/>
          <w:szCs w:val="21"/>
          <w:highlight w:val="none"/>
          <w14:textFill>
            <w14:solidFill>
              <w14:schemeClr w14:val="tx1"/>
            </w14:solidFill>
          </w14:textFill>
        </w:rPr>
        <w:t>监管规定及相关政策使用</w:t>
      </w:r>
      <w:r>
        <w:rPr>
          <w:rFonts w:hint="eastAsia" w:ascii="宋体" w:hAnsi="宋体" w:eastAsia="宋体" w:cs="宋体"/>
          <w:color w:val="000000" w:themeColor="text1"/>
          <w:sz w:val="21"/>
          <w:szCs w:val="21"/>
          <w:highlight w:val="none"/>
          <w:lang w:eastAsia="zh-CN"/>
          <w14:textFill>
            <w14:solidFill>
              <w14:schemeClr w14:val="tx1"/>
            </w14:solidFill>
          </w14:textFill>
        </w:rPr>
        <w:t>借款</w:t>
      </w:r>
      <w:r>
        <w:rPr>
          <w:rFonts w:hint="eastAsia" w:ascii="宋体" w:hAnsi="宋体" w:eastAsia="宋体" w:cs="宋体"/>
          <w:color w:val="000000" w:themeColor="text1"/>
          <w:sz w:val="21"/>
          <w:szCs w:val="21"/>
          <w:highlight w:val="none"/>
          <w14:textFill>
            <w14:solidFill>
              <w14:schemeClr w14:val="tx1"/>
            </w14:solidFill>
          </w14:textFill>
        </w:rPr>
        <w:t>或违反合同</w:t>
      </w:r>
      <w:r>
        <w:rPr>
          <w:rFonts w:hint="eastAsia" w:ascii="宋体" w:hAnsi="宋体" w:eastAsia="宋体" w:cs="宋体"/>
          <w:color w:val="000000" w:themeColor="text1"/>
          <w:sz w:val="21"/>
          <w:szCs w:val="21"/>
          <w:highlight w:val="none"/>
          <w:lang w:eastAsia="zh-CN"/>
          <w14:textFill>
            <w14:solidFill>
              <w14:schemeClr w14:val="tx1"/>
            </w14:solidFill>
          </w14:textFill>
        </w:rPr>
        <w:t>约定</w:t>
      </w:r>
      <w:r>
        <w:rPr>
          <w:rFonts w:hint="eastAsia" w:ascii="宋体" w:hAnsi="宋体" w:eastAsia="宋体" w:cs="宋体"/>
          <w:color w:val="000000" w:themeColor="text1"/>
          <w:sz w:val="21"/>
          <w:szCs w:val="21"/>
          <w:highlight w:val="none"/>
          <w14:textFill>
            <w14:solidFill>
              <w14:schemeClr w14:val="tx1"/>
            </w14:solidFill>
          </w14:textFill>
        </w:rPr>
        <w:t>挪用</w:t>
      </w:r>
      <w:r>
        <w:rPr>
          <w:rFonts w:hint="eastAsia" w:ascii="宋体" w:hAnsi="宋体" w:eastAsia="宋体" w:cs="宋体"/>
          <w:color w:val="000000" w:themeColor="text1"/>
          <w:sz w:val="21"/>
          <w:szCs w:val="21"/>
          <w:highlight w:val="none"/>
          <w:lang w:eastAsia="zh-CN"/>
          <w14:textFill>
            <w14:solidFill>
              <w14:schemeClr w14:val="tx1"/>
            </w14:solidFill>
          </w14:textFill>
        </w:rPr>
        <w:t>借款</w:t>
      </w:r>
      <w:r>
        <w:rPr>
          <w:rFonts w:hint="eastAsia" w:ascii="宋体" w:hAnsi="宋体" w:eastAsia="宋体" w:cs="宋体"/>
          <w:color w:val="000000" w:themeColor="text1"/>
          <w:sz w:val="21"/>
          <w:szCs w:val="21"/>
          <w:highlight w:val="none"/>
          <w14:textFill>
            <w14:solidFill>
              <w14:schemeClr w14:val="tx1"/>
            </w14:solidFill>
          </w14:textFill>
        </w:rPr>
        <w:t>；</w:t>
      </w:r>
    </w:p>
    <w:p>
      <w:pPr>
        <w:numPr>
          <w:ilvl w:val="0"/>
          <w:numId w:val="0"/>
        </w:num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eastAsia="zh-CN"/>
          <w14:textFill>
            <w14:solidFill>
              <w14:schemeClr w14:val="tx1"/>
            </w14:solidFill>
          </w14:textFill>
        </w:rPr>
        <w:t>7.5.5</w:t>
      </w:r>
      <w:r>
        <w:rPr>
          <w:rFonts w:hint="eastAsia" w:ascii="宋体" w:hAnsi="宋体" w:eastAsia="宋体" w:cs="宋体"/>
          <w:color w:val="000000" w:themeColor="text1"/>
          <w:sz w:val="21"/>
          <w:szCs w:val="21"/>
          <w:highlight w:val="none"/>
          <w:lang w:eastAsia="zh-CN"/>
          <w14:textFill>
            <w14:solidFill>
              <w14:schemeClr w14:val="tx1"/>
            </w14:solidFill>
          </w14:textFill>
        </w:rPr>
        <w:t>担保物</w:t>
      </w:r>
      <w:r>
        <w:rPr>
          <w:rFonts w:hint="eastAsia" w:ascii="宋体" w:hAnsi="宋体" w:eastAsia="宋体" w:cs="宋体"/>
          <w:color w:val="000000" w:themeColor="text1"/>
          <w:sz w:val="21"/>
          <w:szCs w:val="21"/>
          <w:highlight w:val="none"/>
          <w14:textFill>
            <w14:solidFill>
              <w14:schemeClr w14:val="tx1"/>
            </w14:solidFill>
          </w14:textFill>
        </w:rPr>
        <w:t>价值出现明显下降，或出现权属争议等情况；</w:t>
      </w:r>
    </w:p>
    <w:p>
      <w:pPr>
        <w:numPr>
          <w:ilvl w:val="0"/>
          <w:numId w:val="0"/>
        </w:num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eastAsia="zh-CN"/>
          <w14:textFill>
            <w14:solidFill>
              <w14:schemeClr w14:val="tx1"/>
            </w14:solidFill>
          </w14:textFill>
        </w:rPr>
        <w:t>7.5.6</w:t>
      </w:r>
      <w:r>
        <w:rPr>
          <w:rFonts w:hint="eastAsia" w:ascii="宋体" w:hAnsi="宋体" w:eastAsia="宋体" w:cs="宋体"/>
          <w:color w:val="000000" w:themeColor="text1"/>
          <w:sz w:val="21"/>
          <w:szCs w:val="21"/>
          <w:highlight w:val="none"/>
          <w14:textFill>
            <w14:solidFill>
              <w14:schemeClr w14:val="tx1"/>
            </w14:solidFill>
          </w14:textFill>
        </w:rPr>
        <w:t>借款人作为主要负责人或股东的企业出现经营状况严重恶化</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转移财产</w:t>
      </w:r>
      <w:r>
        <w:rPr>
          <w:rFonts w:hint="eastAsia" w:ascii="宋体" w:hAnsi="宋体" w:eastAsia="宋体" w:cs="宋体"/>
          <w:color w:val="000000" w:themeColor="text1"/>
          <w:sz w:val="21"/>
          <w:szCs w:val="21"/>
          <w:highlight w:val="none"/>
          <w:lang w:eastAsia="zh-CN"/>
          <w14:textFill>
            <w14:solidFill>
              <w14:schemeClr w14:val="tx1"/>
            </w14:solidFill>
          </w14:textFill>
        </w:rPr>
        <w:t>或</w:t>
      </w:r>
      <w:r>
        <w:rPr>
          <w:rFonts w:hint="eastAsia" w:ascii="宋体" w:hAnsi="宋体" w:eastAsia="宋体" w:cs="宋体"/>
          <w:color w:val="000000" w:themeColor="text1"/>
          <w:sz w:val="21"/>
          <w:szCs w:val="21"/>
          <w:highlight w:val="none"/>
          <w14:textFill>
            <w14:solidFill>
              <w14:schemeClr w14:val="tx1"/>
            </w14:solidFill>
          </w14:textFill>
        </w:rPr>
        <w:t>抽逃资金以逃避债务</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丧失商业信誉</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有丧失或者可能丧失履行债务能力的其他情况；</w:t>
      </w:r>
    </w:p>
    <w:p>
      <w:pPr>
        <w:numPr>
          <w:ilvl w:val="0"/>
          <w:numId w:val="0"/>
        </w:num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eastAsia="zh-CN"/>
          <w14:textFill>
            <w14:solidFill>
              <w14:schemeClr w14:val="tx1"/>
            </w14:solidFill>
          </w14:textFill>
        </w:rPr>
        <w:t>7.5.7</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认定的应予冻结的其他情形。</w:t>
      </w:r>
    </w:p>
    <w:p>
      <w:pPr>
        <w:spacing w:line="460" w:lineRule="exact"/>
        <w:ind w:firstLine="480"/>
        <w:rPr>
          <w:rFonts w:hint="eastAsia" w:ascii="宋体" w:hAnsi="宋体" w:eastAsia="黑体" w:cs="宋体"/>
          <w:b/>
          <w:bCs/>
          <w:color w:val="000000" w:themeColor="text1"/>
          <w:sz w:val="21"/>
          <w:szCs w:val="21"/>
          <w:highlight w:val="none"/>
          <w14:textFill>
            <w14:solidFill>
              <w14:schemeClr w14:val="tx1"/>
            </w14:solidFill>
          </w14:textFill>
        </w:rPr>
      </w:pPr>
      <w:r>
        <w:rPr>
          <w:rFonts w:hint="eastAsia" w:ascii="黑体" w:hAnsi="黑体" w:eastAsia="黑体" w:cs="黑体"/>
          <w:b/>
          <w:bCs/>
          <w:color w:val="000000" w:themeColor="text1"/>
          <w:sz w:val="21"/>
          <w:szCs w:val="21"/>
          <w:highlight w:val="none"/>
          <w:lang w:val="en-US" w:eastAsia="zh-CN"/>
          <w14:textFill>
            <w14:solidFill>
              <w14:schemeClr w14:val="tx1"/>
            </w14:solidFill>
          </w14:textFill>
        </w:rPr>
        <w:t>7.6</w:t>
      </w:r>
      <w:r>
        <w:rPr>
          <w:rFonts w:hint="eastAsia" w:ascii="宋体" w:hAnsi="宋体" w:eastAsia="黑体" w:cs="宋体"/>
          <w:b/>
          <w:bCs/>
          <w:color w:val="000000" w:themeColor="text1"/>
          <w:sz w:val="21"/>
          <w:szCs w:val="21"/>
          <w:highlight w:val="none"/>
          <w14:textFill>
            <w14:solidFill>
              <w14:schemeClr w14:val="tx1"/>
            </w14:solidFill>
          </w14:textFill>
        </w:rPr>
        <w:t>若发生下列情况之一，</w:t>
      </w:r>
      <w:r>
        <w:rPr>
          <w:rFonts w:hint="eastAsia" w:ascii="宋体" w:hAnsi="宋体" w:eastAsia="黑体" w:cs="宋体"/>
          <w:b/>
          <w:bCs/>
          <w:color w:val="000000" w:themeColor="text1"/>
          <w:sz w:val="21"/>
          <w:szCs w:val="21"/>
          <w:highlight w:val="none"/>
          <w:lang w:eastAsia="zh-CN"/>
          <w14:textFill>
            <w14:solidFill>
              <w14:schemeClr w14:val="tx1"/>
            </w14:solidFill>
          </w14:textFill>
        </w:rPr>
        <w:t>贷款人</w:t>
      </w:r>
      <w:r>
        <w:rPr>
          <w:rFonts w:hint="eastAsia" w:ascii="宋体" w:hAnsi="宋体" w:eastAsia="黑体" w:cs="宋体"/>
          <w:b/>
          <w:bCs/>
          <w:color w:val="000000" w:themeColor="text1"/>
          <w:sz w:val="21"/>
          <w:szCs w:val="21"/>
          <w:highlight w:val="none"/>
          <w14:textFill>
            <w14:solidFill>
              <w14:schemeClr w14:val="tx1"/>
            </w14:solidFill>
          </w14:textFill>
        </w:rPr>
        <w:t>有权终止额度的使用，并有权宣布额度项下的</w:t>
      </w:r>
      <w:r>
        <w:rPr>
          <w:rFonts w:hint="eastAsia" w:ascii="宋体" w:hAnsi="宋体" w:eastAsia="黑体" w:cs="宋体"/>
          <w:b/>
          <w:bCs/>
          <w:color w:val="000000" w:themeColor="text1"/>
          <w:sz w:val="21"/>
          <w:szCs w:val="21"/>
          <w:highlight w:val="none"/>
          <w:lang w:eastAsia="zh-CN"/>
          <w14:textFill>
            <w14:solidFill>
              <w14:schemeClr w14:val="tx1"/>
            </w14:solidFill>
          </w14:textFill>
        </w:rPr>
        <w:t>借款</w:t>
      </w:r>
      <w:r>
        <w:rPr>
          <w:rFonts w:hint="eastAsia" w:ascii="宋体" w:hAnsi="宋体" w:eastAsia="黑体" w:cs="宋体"/>
          <w:b/>
          <w:bCs/>
          <w:color w:val="000000" w:themeColor="text1"/>
          <w:sz w:val="21"/>
          <w:szCs w:val="21"/>
          <w:highlight w:val="none"/>
          <w14:textFill>
            <w14:solidFill>
              <w14:schemeClr w14:val="tx1"/>
            </w14:solidFill>
          </w14:textFill>
        </w:rPr>
        <w:t>全部或部分提前到期，无需另行通知借款人：</w:t>
      </w:r>
    </w:p>
    <w:p>
      <w:pPr>
        <w:numPr>
          <w:ilvl w:val="0"/>
          <w:numId w:val="0"/>
        </w:num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eastAsia="zh-CN"/>
          <w14:textFill>
            <w14:solidFill>
              <w14:schemeClr w14:val="tx1"/>
            </w14:solidFill>
          </w14:textFill>
        </w:rPr>
        <w:t>7.6.1</w:t>
      </w:r>
      <w:r>
        <w:rPr>
          <w:rFonts w:hint="eastAsia" w:ascii="宋体" w:hAnsi="宋体" w:eastAsia="宋体" w:cs="宋体"/>
          <w:color w:val="000000" w:themeColor="text1"/>
          <w:sz w:val="21"/>
          <w:szCs w:val="21"/>
          <w:highlight w:val="none"/>
          <w14:textFill>
            <w14:solidFill>
              <w14:schemeClr w14:val="tx1"/>
            </w14:solidFill>
          </w14:textFill>
        </w:rPr>
        <w:t>借款人丧失民事行为能力、死亡、或被宣告失踪或死亡；</w:t>
      </w:r>
    </w:p>
    <w:p>
      <w:pPr>
        <w:numPr>
          <w:ilvl w:val="0"/>
          <w:numId w:val="0"/>
        </w:num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eastAsia="zh-CN"/>
          <w14:textFill>
            <w14:solidFill>
              <w14:schemeClr w14:val="tx1"/>
            </w14:solidFill>
          </w14:textFill>
        </w:rPr>
        <w:t>7.6.2</w:t>
      </w:r>
      <w:r>
        <w:rPr>
          <w:rFonts w:hint="eastAsia" w:ascii="宋体" w:hAnsi="宋体" w:eastAsia="宋体" w:cs="宋体"/>
          <w:color w:val="000000" w:themeColor="text1"/>
          <w:sz w:val="21"/>
          <w:szCs w:val="21"/>
          <w:highlight w:val="none"/>
          <w14:textFill>
            <w14:solidFill>
              <w14:schemeClr w14:val="tx1"/>
            </w14:solidFill>
          </w14:textFill>
        </w:rPr>
        <w:t>借款人从事或涉嫌从事违纪、违法或犯罪行为，严重影响其履约能力；</w:t>
      </w:r>
    </w:p>
    <w:p>
      <w:pPr>
        <w:numPr>
          <w:ilvl w:val="0"/>
          <w:numId w:val="0"/>
        </w:num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eastAsia="zh-CN"/>
          <w14:textFill>
            <w14:solidFill>
              <w14:schemeClr w14:val="tx1"/>
            </w14:solidFill>
          </w14:textFill>
        </w:rPr>
        <w:t>7.6.3</w:t>
      </w:r>
      <w:r>
        <w:rPr>
          <w:rFonts w:hint="eastAsia" w:ascii="宋体" w:hAnsi="宋体" w:eastAsia="宋体" w:cs="宋体"/>
          <w:color w:val="000000" w:themeColor="text1"/>
          <w:sz w:val="21"/>
          <w:szCs w:val="21"/>
          <w:highlight w:val="none"/>
          <w14:textFill>
            <w14:solidFill>
              <w14:schemeClr w14:val="tx1"/>
            </w14:solidFill>
          </w14:textFill>
        </w:rPr>
        <w:t>借款人涉入诉讼或仲裁案件而导致财产被强制执行，履约能力严重不足；</w:t>
      </w:r>
    </w:p>
    <w:p>
      <w:pPr>
        <w:numPr>
          <w:ilvl w:val="0"/>
          <w:numId w:val="0"/>
        </w:num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eastAsia="zh-CN"/>
          <w14:textFill>
            <w14:solidFill>
              <w14:schemeClr w14:val="tx1"/>
            </w14:solidFill>
          </w14:textFill>
        </w:rPr>
        <w:t>7.6.4</w:t>
      </w:r>
      <w:r>
        <w:rPr>
          <w:rFonts w:hint="eastAsia" w:ascii="宋体" w:hAnsi="宋体" w:eastAsia="宋体" w:cs="宋体"/>
          <w:color w:val="000000" w:themeColor="text1"/>
          <w:sz w:val="21"/>
          <w:szCs w:val="21"/>
          <w:highlight w:val="none"/>
          <w14:textFill>
            <w14:solidFill>
              <w14:schemeClr w14:val="tx1"/>
            </w14:solidFill>
          </w14:textFill>
        </w:rPr>
        <w:t>借款人发生经济状况明显恶化或其他导致其履约能力严重不足的情况；</w:t>
      </w:r>
    </w:p>
    <w:p>
      <w:pPr>
        <w:numPr>
          <w:ilvl w:val="0"/>
          <w:numId w:val="0"/>
        </w:num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eastAsia="zh-CN"/>
          <w14:textFill>
            <w14:solidFill>
              <w14:schemeClr w14:val="tx1"/>
            </w14:solidFill>
          </w14:textFill>
        </w:rPr>
        <w:t>7.6.5</w:t>
      </w:r>
      <w:r>
        <w:rPr>
          <w:rFonts w:hint="eastAsia" w:ascii="宋体" w:hAnsi="宋体" w:eastAsia="宋体" w:cs="宋体"/>
          <w:color w:val="000000" w:themeColor="text1"/>
          <w:sz w:val="21"/>
          <w:szCs w:val="21"/>
          <w:highlight w:val="none"/>
          <w14:textFill>
            <w14:solidFill>
              <w14:schemeClr w14:val="tx1"/>
            </w14:solidFill>
          </w14:textFill>
        </w:rPr>
        <w:t>借款人在本</w:t>
      </w:r>
      <w:r>
        <w:rPr>
          <w:rFonts w:hint="eastAsia" w:ascii="宋体" w:hAnsi="宋体" w:cs="宋体"/>
          <w:color w:val="000000" w:themeColor="text1"/>
          <w:sz w:val="21"/>
          <w:szCs w:val="21"/>
          <w:highlight w:val="none"/>
          <w:lang w:val="en-US" w:eastAsia="zh-CN"/>
          <w14:textFill>
            <w14:solidFill>
              <w14:schemeClr w14:val="tx1"/>
            </w14:solidFill>
          </w14:textFill>
        </w:rPr>
        <w:t>合同</w:t>
      </w:r>
      <w:r>
        <w:rPr>
          <w:rFonts w:hint="eastAsia" w:ascii="宋体" w:hAnsi="宋体" w:eastAsia="宋体" w:cs="宋体"/>
          <w:color w:val="000000" w:themeColor="text1"/>
          <w:sz w:val="21"/>
          <w:szCs w:val="21"/>
          <w:highlight w:val="none"/>
          <w14:textFill>
            <w14:solidFill>
              <w14:schemeClr w14:val="tx1"/>
            </w14:solidFill>
          </w14:textFill>
        </w:rPr>
        <w:t>及依据本</w:t>
      </w:r>
      <w:r>
        <w:rPr>
          <w:rFonts w:hint="eastAsia" w:ascii="宋体" w:hAnsi="宋体" w:cs="宋体"/>
          <w:color w:val="000000" w:themeColor="text1"/>
          <w:sz w:val="21"/>
          <w:szCs w:val="21"/>
          <w:highlight w:val="none"/>
          <w:lang w:eastAsia="zh-CN"/>
          <w14:textFill>
            <w14:solidFill>
              <w14:schemeClr w14:val="tx1"/>
            </w14:solidFill>
          </w14:textFill>
        </w:rPr>
        <w:t>合同</w:t>
      </w:r>
      <w:r>
        <w:rPr>
          <w:rFonts w:hint="eastAsia" w:ascii="宋体" w:hAnsi="宋体" w:eastAsia="宋体" w:cs="宋体"/>
          <w:color w:val="000000" w:themeColor="text1"/>
          <w:sz w:val="21"/>
          <w:szCs w:val="21"/>
          <w:highlight w:val="none"/>
          <w14:textFill>
            <w14:solidFill>
              <w14:schemeClr w14:val="tx1"/>
            </w14:solidFill>
          </w14:textFill>
        </w:rPr>
        <w:t>签署的</w:t>
      </w:r>
      <w:r>
        <w:rPr>
          <w:rFonts w:hint="eastAsia" w:ascii="宋体" w:hAnsi="宋体" w:eastAsia="宋体" w:cs="宋体"/>
          <w:color w:val="000000" w:themeColor="text1"/>
          <w:sz w:val="21"/>
          <w:szCs w:val="21"/>
          <w:highlight w:val="none"/>
          <w:lang w:eastAsia="zh-CN"/>
          <w14:textFill>
            <w14:solidFill>
              <w14:schemeClr w14:val="tx1"/>
            </w14:solidFill>
          </w14:textFill>
        </w:rPr>
        <w:t>借款</w:t>
      </w:r>
      <w:r>
        <w:rPr>
          <w:rFonts w:hint="eastAsia" w:ascii="宋体" w:hAnsi="宋体" w:eastAsia="宋体" w:cs="宋体"/>
          <w:color w:val="000000" w:themeColor="text1"/>
          <w:sz w:val="21"/>
          <w:szCs w:val="21"/>
          <w:highlight w:val="none"/>
          <w14:textFill>
            <w14:solidFill>
              <w14:schemeClr w14:val="tx1"/>
            </w14:solidFill>
          </w14:textFill>
        </w:rPr>
        <w:t>合同项下发生违约；</w:t>
      </w:r>
    </w:p>
    <w:p>
      <w:pPr>
        <w:numPr>
          <w:ilvl w:val="0"/>
          <w:numId w:val="0"/>
        </w:num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eastAsia="zh-CN"/>
          <w14:textFill>
            <w14:solidFill>
              <w14:schemeClr w14:val="tx1"/>
            </w14:solidFill>
          </w14:textFill>
        </w:rPr>
        <w:t>7.6.6</w:t>
      </w:r>
      <w:r>
        <w:rPr>
          <w:rFonts w:hint="eastAsia" w:ascii="宋体" w:hAnsi="宋体" w:eastAsia="宋体" w:cs="宋体"/>
          <w:color w:val="000000" w:themeColor="text1"/>
          <w:sz w:val="21"/>
          <w:szCs w:val="21"/>
          <w:highlight w:val="none"/>
          <w14:textFill>
            <w14:solidFill>
              <w14:schemeClr w14:val="tx1"/>
            </w14:solidFill>
          </w14:textFill>
        </w:rPr>
        <w:t>借款人在与</w:t>
      </w:r>
      <w:r>
        <w:rPr>
          <w:rFonts w:hint="eastAsia" w:ascii="宋体" w:hAnsi="宋体" w:eastAsia="宋体" w:cs="宋体"/>
          <w:color w:val="000000" w:themeColor="text1"/>
          <w:sz w:val="21"/>
          <w:szCs w:val="21"/>
          <w:highlight w:val="none"/>
          <w:lang w:eastAsia="zh-CN"/>
          <w14:textFill>
            <w14:solidFill>
              <w14:schemeClr w14:val="tx1"/>
            </w14:solidFill>
          </w14:textFill>
        </w:rPr>
        <w:t>贷款人总行</w:t>
      </w:r>
      <w:r>
        <w:rPr>
          <w:rFonts w:hint="default"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分支机构之间的其他合同项下发生违约；</w:t>
      </w:r>
    </w:p>
    <w:p>
      <w:pPr>
        <w:numPr>
          <w:ilvl w:val="0"/>
          <w:numId w:val="0"/>
        </w:num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eastAsia="zh-CN"/>
          <w14:textFill>
            <w14:solidFill>
              <w14:schemeClr w14:val="tx1"/>
            </w14:solidFill>
          </w14:textFill>
        </w:rPr>
        <w:t>7.6.7</w:t>
      </w:r>
      <w:r>
        <w:rPr>
          <w:rFonts w:hint="eastAsia" w:ascii="宋体" w:hAnsi="宋体" w:eastAsia="宋体" w:cs="宋体"/>
          <w:color w:val="000000" w:themeColor="text1"/>
          <w:sz w:val="21"/>
          <w:szCs w:val="21"/>
          <w:highlight w:val="none"/>
          <w14:textFill>
            <w14:solidFill>
              <w14:schemeClr w14:val="tx1"/>
            </w14:solidFill>
          </w14:textFill>
        </w:rPr>
        <w:t>通过人民银行征信系统查出借款人在同业</w:t>
      </w:r>
      <w:r>
        <w:rPr>
          <w:rFonts w:hint="eastAsia" w:ascii="宋体" w:hAnsi="宋体" w:eastAsia="宋体" w:cs="宋体"/>
          <w:color w:val="000000" w:themeColor="text1"/>
          <w:sz w:val="21"/>
          <w:szCs w:val="21"/>
          <w:highlight w:val="none"/>
          <w:lang w:eastAsia="zh-CN"/>
          <w14:textFill>
            <w14:solidFill>
              <w14:schemeClr w14:val="tx1"/>
            </w14:solidFill>
          </w14:textFill>
        </w:rPr>
        <w:t>借款</w:t>
      </w:r>
      <w:r>
        <w:rPr>
          <w:rFonts w:hint="eastAsia" w:ascii="宋体" w:hAnsi="宋体" w:eastAsia="宋体" w:cs="宋体"/>
          <w:color w:val="000000" w:themeColor="text1"/>
          <w:sz w:val="21"/>
          <w:szCs w:val="21"/>
          <w:highlight w:val="none"/>
          <w14:textFill>
            <w14:solidFill>
              <w14:schemeClr w14:val="tx1"/>
            </w14:solidFill>
          </w14:textFill>
        </w:rPr>
        <w:t>出现重大不良信用记录；</w:t>
      </w:r>
    </w:p>
    <w:p>
      <w:pPr>
        <w:numPr>
          <w:ilvl w:val="0"/>
          <w:numId w:val="0"/>
        </w:num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eastAsia="zh-CN"/>
          <w14:textFill>
            <w14:solidFill>
              <w14:schemeClr w14:val="tx1"/>
            </w14:solidFill>
          </w14:textFill>
        </w:rPr>
        <w:t>7.6.8</w:t>
      </w:r>
      <w:r>
        <w:rPr>
          <w:rFonts w:hint="eastAsia" w:ascii="宋体" w:hAnsi="宋体" w:eastAsia="宋体" w:cs="宋体"/>
          <w:color w:val="000000" w:themeColor="text1"/>
          <w:sz w:val="21"/>
          <w:szCs w:val="21"/>
          <w:highlight w:val="none"/>
          <w14:textFill>
            <w14:solidFill>
              <w14:schemeClr w14:val="tx1"/>
            </w14:solidFill>
          </w14:textFill>
        </w:rPr>
        <w:t xml:space="preserve">抵、质押品价值出现严重下降，或法律权属发生重大不利变化； </w:t>
      </w:r>
    </w:p>
    <w:p>
      <w:pPr>
        <w:numPr>
          <w:ilvl w:val="0"/>
          <w:numId w:val="0"/>
        </w:num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eastAsia="zh-CN"/>
          <w14:textFill>
            <w14:solidFill>
              <w14:schemeClr w14:val="tx1"/>
            </w14:solidFill>
          </w14:textFill>
        </w:rPr>
        <w:t>7.6.9</w:t>
      </w:r>
      <w:r>
        <w:rPr>
          <w:rFonts w:hint="eastAsia" w:ascii="宋体" w:hAnsi="宋体" w:eastAsia="宋体" w:cs="宋体"/>
          <w:color w:val="000000" w:themeColor="text1"/>
          <w:sz w:val="21"/>
          <w:szCs w:val="21"/>
          <w:highlight w:val="none"/>
          <w14:textFill>
            <w14:solidFill>
              <w14:schemeClr w14:val="tx1"/>
            </w14:solidFill>
          </w14:textFill>
        </w:rPr>
        <w:t>借款人信用状况恶化；</w:t>
      </w:r>
    </w:p>
    <w:p>
      <w:pPr>
        <w:numPr>
          <w:ilvl w:val="0"/>
          <w:numId w:val="0"/>
        </w:num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eastAsia="zh-CN"/>
          <w14:textFill>
            <w14:solidFill>
              <w14:schemeClr w14:val="tx1"/>
            </w14:solidFill>
          </w14:textFill>
        </w:rPr>
        <w:t>7.6.10</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认定的需要终止额度的其他情形。</w:t>
      </w:r>
    </w:p>
    <w:p>
      <w:pPr>
        <w:spacing w:line="460" w:lineRule="exact"/>
        <w:ind w:firstLine="420" w:firstLineChars="200"/>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7.7在</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借款</w:t>
      </w:r>
      <w:r>
        <w:rPr>
          <w:rFonts w:hint="eastAsia" w:ascii="宋体" w:hAnsi="宋体" w:eastAsia="宋体" w:cs="宋体"/>
          <w:bCs/>
          <w:color w:val="000000" w:themeColor="text1"/>
          <w:sz w:val="21"/>
          <w:szCs w:val="21"/>
          <w:highlight w:val="none"/>
          <w:lang w:val="en-US"/>
          <w14:textFill>
            <w14:solidFill>
              <w14:schemeClr w14:val="tx1"/>
            </w14:solidFill>
          </w14:textFill>
        </w:rPr>
        <w:t>资金发放至数字人民币钱包时，如因借款人数字人民币钱包ID错误、限额超限、状态异常等原因致使发放失败，借款人同意贷款人有权对</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借款资金</w:t>
      </w:r>
      <w:r>
        <w:rPr>
          <w:rFonts w:hint="eastAsia" w:ascii="宋体" w:hAnsi="宋体" w:eastAsia="宋体" w:cs="宋体"/>
          <w:bCs/>
          <w:color w:val="000000" w:themeColor="text1"/>
          <w:sz w:val="21"/>
          <w:szCs w:val="21"/>
          <w:highlight w:val="none"/>
          <w:lang w:val="en-US"/>
          <w14:textFill>
            <w14:solidFill>
              <w14:schemeClr w14:val="tx1"/>
            </w14:solidFill>
          </w14:textFill>
        </w:rPr>
        <w:t>单方采取临时冻结等补救措施。</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借款资金</w:t>
      </w:r>
      <w:r>
        <w:rPr>
          <w:rFonts w:hint="eastAsia" w:ascii="宋体" w:hAnsi="宋体" w:eastAsia="宋体" w:cs="宋体"/>
          <w:bCs/>
          <w:color w:val="000000" w:themeColor="text1"/>
          <w:sz w:val="21"/>
          <w:szCs w:val="21"/>
          <w:highlight w:val="none"/>
          <w:lang w:val="en-US"/>
          <w14:textFill>
            <w14:solidFill>
              <w14:schemeClr w14:val="tx1"/>
            </w14:solidFill>
          </w14:textFill>
        </w:rPr>
        <w:t>支付采用受托支付方式的，</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借款资金</w:t>
      </w:r>
      <w:r>
        <w:rPr>
          <w:rFonts w:hint="eastAsia" w:ascii="宋体" w:hAnsi="宋体" w:eastAsia="宋体" w:cs="宋体"/>
          <w:bCs/>
          <w:color w:val="000000" w:themeColor="text1"/>
          <w:sz w:val="21"/>
          <w:szCs w:val="21"/>
          <w:highlight w:val="none"/>
          <w:lang w:val="en-US"/>
          <w14:textFill>
            <w14:solidFill>
              <w14:schemeClr w14:val="tx1"/>
            </w14:solidFill>
          </w14:textFill>
        </w:rPr>
        <w:t>转账至交易对手数字人民币钱包时，如因交易对手数字人民币钱包ID错误、限额超限、状态异常等原因致使转账失败，借款人同意贷款人有权对</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借款资金</w:t>
      </w:r>
      <w:r>
        <w:rPr>
          <w:rFonts w:hint="eastAsia" w:ascii="宋体" w:hAnsi="宋体" w:eastAsia="宋体" w:cs="宋体"/>
          <w:bCs/>
          <w:color w:val="000000" w:themeColor="text1"/>
          <w:sz w:val="21"/>
          <w:szCs w:val="21"/>
          <w:highlight w:val="none"/>
          <w:lang w:val="en-US"/>
          <w14:textFill>
            <w14:solidFill>
              <w14:schemeClr w14:val="tx1"/>
            </w14:solidFill>
          </w14:textFill>
        </w:rPr>
        <w:t>单方采取临时冻结、变更</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借款资金</w:t>
      </w:r>
      <w:r>
        <w:rPr>
          <w:rFonts w:hint="eastAsia" w:ascii="宋体" w:hAnsi="宋体" w:eastAsia="宋体" w:cs="宋体"/>
          <w:bCs/>
          <w:color w:val="000000" w:themeColor="text1"/>
          <w:sz w:val="21"/>
          <w:szCs w:val="21"/>
          <w:highlight w:val="none"/>
          <w:lang w:val="en-US"/>
          <w14:textFill>
            <w14:solidFill>
              <w14:schemeClr w14:val="tx1"/>
            </w14:solidFill>
          </w14:textFill>
        </w:rPr>
        <w:t>支付方式等补救措施。在试点期间贷款人不排除发生系统故障、服务中断、资金差错等异常情形。如发生此类异常情形，借款人同意贷款人有权单方采取系统升级、资金差错调整等补救措施。</w:t>
      </w:r>
    </w:p>
    <w:p>
      <w:pPr>
        <w:spacing w:line="460" w:lineRule="exact"/>
        <w:ind w:firstLine="482" w:firstLineChars="200"/>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第</w:t>
      </w:r>
      <w:r>
        <w:rPr>
          <w:rFonts w:hint="eastAsia" w:ascii="宋体" w:hAnsi="宋体" w:eastAsia="宋体" w:cs="宋体"/>
          <w:b/>
          <w:color w:val="000000" w:themeColor="text1"/>
          <w:kern w:val="0"/>
          <w:sz w:val="24"/>
          <w:szCs w:val="24"/>
          <w:highlight w:val="none"/>
          <w:lang w:val="en-US" w:eastAsia="zh-CN"/>
          <w14:textFill>
            <w14:solidFill>
              <w14:schemeClr w14:val="tx1"/>
            </w14:solidFill>
          </w14:textFill>
        </w:rPr>
        <w:t>八</w:t>
      </w:r>
      <w:r>
        <w:rPr>
          <w:rFonts w:hint="eastAsia" w:ascii="宋体" w:hAnsi="宋体" w:eastAsia="宋体" w:cs="宋体"/>
          <w:b/>
          <w:color w:val="000000" w:themeColor="text1"/>
          <w:kern w:val="0"/>
          <w:sz w:val="24"/>
          <w:szCs w:val="24"/>
          <w:highlight w:val="none"/>
          <w14:textFill>
            <w14:solidFill>
              <w14:schemeClr w14:val="tx1"/>
            </w14:solidFill>
          </w14:textFill>
        </w:rPr>
        <w:t>条 还款方式</w:t>
      </w:r>
    </w:p>
    <w:p>
      <w:pPr>
        <w:spacing w:line="460" w:lineRule="exact"/>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w:t>
      </w:r>
      <w:r>
        <w:rPr>
          <w:rFonts w:hint="eastAsia" w:ascii="宋体" w:hAnsi="宋体" w:eastAsia="宋体" w:cs="宋体"/>
          <w:bCs/>
          <w:color w:val="000000" w:themeColor="text1"/>
          <w:sz w:val="21"/>
          <w:szCs w:val="21"/>
          <w:highlight w:val="none"/>
          <w14:textFill>
            <w14:solidFill>
              <w14:schemeClr w14:val="tx1"/>
            </w14:solidFill>
          </w14:textFill>
        </w:rPr>
        <w:t>1本合同项下借款按照以下</w:t>
      </w:r>
      <w:r>
        <w:rPr>
          <w:rFonts w:hint="eastAsia" w:ascii="宋体" w:hAnsi="宋体" w:cs="宋体"/>
          <w:bCs/>
          <w:color w:val="000000" w:themeColor="text1"/>
          <w:sz w:val="21"/>
          <w:szCs w:val="21"/>
          <w:highlight w:val="none"/>
          <w:lang w:eastAsia="zh-CN"/>
          <w14:textFill>
            <w14:solidFill>
              <w14:schemeClr w14:val="tx1"/>
            </w14:solidFill>
          </w14:textFill>
        </w:rPr>
        <w:t>第</w:t>
      </w:r>
      <w:r>
        <w:rPr>
          <w:rFonts w:hint="default" w:ascii="宋体" w:hAnsi="宋体" w:cs="宋体"/>
          <w:bCs/>
          <w:color w:val="000000" w:themeColor="text1"/>
          <w:sz w:val="21"/>
          <w:szCs w:val="21"/>
          <w:highlight w:val="none"/>
          <w:u w:val="single"/>
          <w:lang w:val="en-US"/>
          <w14:textFill>
            <w14:solidFill>
              <w14:schemeClr w14:val="tx1"/>
            </w14:solidFill>
          </w14:textFill>
        </w:rPr>
        <w:t xml:space="preserve">        </w:t>
      </w:r>
      <w:r>
        <w:rPr>
          <w:rFonts w:hint="eastAsia" w:ascii="宋体" w:hAnsi="宋体" w:cs="宋体"/>
          <w:bCs/>
          <w:color w:val="000000" w:themeColor="text1"/>
          <w:sz w:val="21"/>
          <w:szCs w:val="21"/>
          <w:highlight w:val="none"/>
          <w:u w:val="none"/>
          <w:lang w:val="en-US" w:eastAsia="zh-CN"/>
          <w14:textFill>
            <w14:solidFill>
              <w14:schemeClr w14:val="tx1"/>
            </w14:solidFill>
          </w14:textFill>
        </w:rPr>
        <w:t>条</w:t>
      </w:r>
      <w:r>
        <w:rPr>
          <w:rFonts w:hint="eastAsia" w:ascii="宋体" w:hAnsi="宋体" w:eastAsia="宋体" w:cs="宋体"/>
          <w:bCs/>
          <w:color w:val="000000" w:themeColor="text1"/>
          <w:sz w:val="21"/>
          <w:szCs w:val="21"/>
          <w:highlight w:val="none"/>
          <w14:textFill>
            <w14:solidFill>
              <w14:schemeClr w14:val="tx1"/>
            </w14:solidFill>
          </w14:textFill>
        </w:rPr>
        <w:t>还款方式偿还（择其一）：</w:t>
      </w:r>
    </w:p>
    <w:p>
      <w:pPr>
        <w:spacing w:line="460" w:lineRule="exact"/>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w:t>
      </w:r>
      <w:r>
        <w:rPr>
          <w:rFonts w:hint="eastAsia" w:ascii="宋体" w:hAnsi="宋体" w:eastAsia="宋体" w:cs="宋体"/>
          <w:bCs/>
          <w:color w:val="000000" w:themeColor="text1"/>
          <w:sz w:val="21"/>
          <w:szCs w:val="21"/>
          <w:highlight w:val="none"/>
          <w14:textFill>
            <w14:solidFill>
              <w14:schemeClr w14:val="tx1"/>
            </w14:solidFill>
          </w14:textFill>
        </w:rPr>
        <w:t>1.1到期一次性归还借款本息，利随本清。</w:t>
      </w:r>
    </w:p>
    <w:p>
      <w:pPr>
        <w:spacing w:line="460" w:lineRule="exact"/>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bCs/>
          <w:color w:val="000000" w:themeColor="text1"/>
          <w:sz w:val="21"/>
          <w:szCs w:val="21"/>
          <w:highlight w:val="none"/>
          <w14:textFill>
            <w14:solidFill>
              <w14:schemeClr w14:val="tx1"/>
            </w14:solidFill>
          </w14:textFill>
        </w:rPr>
        <w:t>1.2到期一次性归还借款本金，按固定周期付息。</w:t>
      </w:r>
    </w:p>
    <w:p>
      <w:pPr>
        <w:spacing w:line="460" w:lineRule="exact"/>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bCs/>
          <w:color w:val="000000" w:themeColor="text1"/>
          <w:sz w:val="21"/>
          <w:szCs w:val="21"/>
          <w:highlight w:val="none"/>
          <w14:textFill>
            <w14:solidFill>
              <w14:schemeClr w14:val="tx1"/>
            </w14:solidFill>
          </w14:textFill>
        </w:rPr>
        <w:t>1.3按下列还款计划归还借款本金，按固定周期付息：</w:t>
      </w:r>
    </w:p>
    <w:tbl>
      <w:tblPr>
        <w:tblStyle w:val="12"/>
        <w:tblW w:w="869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7"/>
        <w:gridCol w:w="2516"/>
        <w:gridCol w:w="1854"/>
        <w:gridCol w:w="24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center"/>
          </w:tcPr>
          <w:p>
            <w:pPr>
              <w:adjustRightInd w:val="0"/>
              <w:snapToGrid w:val="0"/>
              <w:spacing w:line="460" w:lineRule="exact"/>
              <w:ind w:right="277" w:rightChars="132"/>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还款日期</w:t>
            </w:r>
          </w:p>
        </w:tc>
        <w:tc>
          <w:tcPr>
            <w:tcW w:w="2516" w:type="dxa"/>
            <w:vAlign w:val="center"/>
          </w:tcPr>
          <w:p>
            <w:pPr>
              <w:adjustRightInd w:val="0"/>
              <w:snapToGrid w:val="0"/>
              <w:spacing w:line="460" w:lineRule="exact"/>
              <w:ind w:right="277" w:rightChars="132"/>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还款金额（元）</w:t>
            </w:r>
          </w:p>
        </w:tc>
        <w:tc>
          <w:tcPr>
            <w:tcW w:w="1854" w:type="dxa"/>
            <w:vAlign w:val="center"/>
          </w:tcPr>
          <w:p>
            <w:pPr>
              <w:adjustRightInd w:val="0"/>
              <w:snapToGrid w:val="0"/>
              <w:spacing w:line="46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还款日期</w:t>
            </w:r>
          </w:p>
        </w:tc>
        <w:tc>
          <w:tcPr>
            <w:tcW w:w="2434" w:type="dxa"/>
            <w:vAlign w:val="center"/>
          </w:tcPr>
          <w:p>
            <w:pPr>
              <w:tabs>
                <w:tab w:val="center" w:pos="1479"/>
              </w:tabs>
              <w:adjustRightInd w:val="0"/>
              <w:snapToGrid w:val="0"/>
              <w:spacing w:line="46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还款金额（元）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top"/>
          </w:tcPr>
          <w:p>
            <w:pPr>
              <w:adjustRightInd w:val="0"/>
              <w:snapToGrid w:val="0"/>
              <w:spacing w:line="460" w:lineRule="exact"/>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年   月   日</w:t>
            </w:r>
          </w:p>
        </w:tc>
        <w:tc>
          <w:tcPr>
            <w:tcW w:w="2516" w:type="dxa"/>
            <w:vAlign w:val="top"/>
          </w:tcPr>
          <w:p>
            <w:pPr>
              <w:adjustRightInd w:val="0"/>
              <w:snapToGrid w:val="0"/>
              <w:spacing w:line="460" w:lineRule="exact"/>
              <w:ind w:right="277" w:rightChars="132"/>
              <w:rPr>
                <w:rFonts w:hint="eastAsia" w:ascii="宋体" w:hAnsi="宋体" w:eastAsia="宋体" w:cs="宋体"/>
                <w:b/>
                <w:color w:val="000000" w:themeColor="text1"/>
                <w:sz w:val="21"/>
                <w:szCs w:val="21"/>
                <w:highlight w:val="none"/>
                <w14:textFill>
                  <w14:solidFill>
                    <w14:schemeClr w14:val="tx1"/>
                  </w14:solidFill>
                </w14:textFill>
              </w:rPr>
            </w:pPr>
          </w:p>
        </w:tc>
        <w:tc>
          <w:tcPr>
            <w:tcW w:w="1854" w:type="dxa"/>
            <w:vAlign w:val="top"/>
          </w:tcPr>
          <w:p>
            <w:pPr>
              <w:adjustRightInd w:val="0"/>
              <w:snapToGrid w:val="0"/>
              <w:spacing w:line="460" w:lineRule="exact"/>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w:t>
            </w:r>
          </w:p>
        </w:tc>
        <w:tc>
          <w:tcPr>
            <w:tcW w:w="2434" w:type="dxa"/>
            <w:vAlign w:val="top"/>
          </w:tcPr>
          <w:p>
            <w:pPr>
              <w:adjustRightInd w:val="0"/>
              <w:snapToGrid w:val="0"/>
              <w:spacing w:line="460" w:lineRule="exact"/>
              <w:ind w:right="277" w:rightChars="132"/>
              <w:rPr>
                <w:rFonts w:hint="eastAsia" w:ascii="宋体" w:hAnsi="宋体" w:eastAsia="宋体" w:cs="宋体"/>
                <w:b/>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top"/>
          </w:tcPr>
          <w:p>
            <w:pPr>
              <w:adjustRightInd w:val="0"/>
              <w:snapToGrid w:val="0"/>
              <w:spacing w:line="460" w:lineRule="exact"/>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w:t>
            </w:r>
          </w:p>
        </w:tc>
        <w:tc>
          <w:tcPr>
            <w:tcW w:w="2516" w:type="dxa"/>
            <w:vAlign w:val="top"/>
          </w:tcPr>
          <w:p>
            <w:pPr>
              <w:adjustRightInd w:val="0"/>
              <w:snapToGrid w:val="0"/>
              <w:spacing w:line="460" w:lineRule="exact"/>
              <w:ind w:right="277" w:rightChars="132"/>
              <w:rPr>
                <w:rFonts w:hint="eastAsia" w:ascii="宋体" w:hAnsi="宋体" w:eastAsia="宋体" w:cs="宋体"/>
                <w:b/>
                <w:color w:val="000000" w:themeColor="text1"/>
                <w:sz w:val="21"/>
                <w:szCs w:val="21"/>
                <w:highlight w:val="none"/>
                <w14:textFill>
                  <w14:solidFill>
                    <w14:schemeClr w14:val="tx1"/>
                  </w14:solidFill>
                </w14:textFill>
              </w:rPr>
            </w:pPr>
          </w:p>
        </w:tc>
        <w:tc>
          <w:tcPr>
            <w:tcW w:w="1854" w:type="dxa"/>
            <w:vAlign w:val="top"/>
          </w:tcPr>
          <w:p>
            <w:pPr>
              <w:adjustRightInd w:val="0"/>
              <w:snapToGrid w:val="0"/>
              <w:spacing w:line="460" w:lineRule="exact"/>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w:t>
            </w:r>
          </w:p>
        </w:tc>
        <w:tc>
          <w:tcPr>
            <w:tcW w:w="2434" w:type="dxa"/>
            <w:vAlign w:val="top"/>
          </w:tcPr>
          <w:p>
            <w:pPr>
              <w:adjustRightInd w:val="0"/>
              <w:snapToGrid w:val="0"/>
              <w:spacing w:line="460" w:lineRule="exact"/>
              <w:ind w:right="277" w:rightChars="132"/>
              <w:rPr>
                <w:rFonts w:hint="eastAsia" w:ascii="宋体" w:hAnsi="宋体" w:eastAsia="宋体" w:cs="宋体"/>
                <w:b/>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top"/>
          </w:tcPr>
          <w:p>
            <w:pPr>
              <w:adjustRightInd w:val="0"/>
              <w:snapToGrid w:val="0"/>
              <w:spacing w:line="460" w:lineRule="exact"/>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w:t>
            </w:r>
          </w:p>
        </w:tc>
        <w:tc>
          <w:tcPr>
            <w:tcW w:w="2516" w:type="dxa"/>
            <w:vAlign w:val="top"/>
          </w:tcPr>
          <w:p>
            <w:pPr>
              <w:adjustRightInd w:val="0"/>
              <w:snapToGrid w:val="0"/>
              <w:spacing w:line="460" w:lineRule="exact"/>
              <w:ind w:right="277" w:rightChars="132"/>
              <w:rPr>
                <w:rFonts w:hint="eastAsia" w:ascii="宋体" w:hAnsi="宋体" w:eastAsia="宋体" w:cs="宋体"/>
                <w:b/>
                <w:color w:val="000000" w:themeColor="text1"/>
                <w:sz w:val="21"/>
                <w:szCs w:val="21"/>
                <w:highlight w:val="none"/>
                <w14:textFill>
                  <w14:solidFill>
                    <w14:schemeClr w14:val="tx1"/>
                  </w14:solidFill>
                </w14:textFill>
              </w:rPr>
            </w:pPr>
          </w:p>
        </w:tc>
        <w:tc>
          <w:tcPr>
            <w:tcW w:w="1854" w:type="dxa"/>
            <w:vAlign w:val="top"/>
          </w:tcPr>
          <w:p>
            <w:pPr>
              <w:adjustRightInd w:val="0"/>
              <w:snapToGrid w:val="0"/>
              <w:spacing w:line="460" w:lineRule="exact"/>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w:t>
            </w:r>
          </w:p>
        </w:tc>
        <w:tc>
          <w:tcPr>
            <w:tcW w:w="2434" w:type="dxa"/>
            <w:vAlign w:val="top"/>
          </w:tcPr>
          <w:p>
            <w:pPr>
              <w:adjustRightInd w:val="0"/>
              <w:snapToGrid w:val="0"/>
              <w:spacing w:line="460" w:lineRule="exact"/>
              <w:ind w:right="277" w:rightChars="132"/>
              <w:rPr>
                <w:rFonts w:hint="eastAsia" w:ascii="宋体" w:hAnsi="宋体" w:eastAsia="宋体" w:cs="宋体"/>
                <w:b/>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top"/>
          </w:tcPr>
          <w:p>
            <w:pPr>
              <w:adjustRightInd w:val="0"/>
              <w:snapToGrid w:val="0"/>
              <w:spacing w:line="460" w:lineRule="exact"/>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w:t>
            </w:r>
          </w:p>
        </w:tc>
        <w:tc>
          <w:tcPr>
            <w:tcW w:w="2516" w:type="dxa"/>
            <w:vAlign w:val="top"/>
          </w:tcPr>
          <w:p>
            <w:pPr>
              <w:adjustRightInd w:val="0"/>
              <w:snapToGrid w:val="0"/>
              <w:spacing w:line="460" w:lineRule="exact"/>
              <w:ind w:right="277" w:rightChars="132"/>
              <w:rPr>
                <w:rFonts w:hint="eastAsia" w:ascii="宋体" w:hAnsi="宋体" w:eastAsia="宋体" w:cs="宋体"/>
                <w:b/>
                <w:color w:val="000000" w:themeColor="text1"/>
                <w:sz w:val="21"/>
                <w:szCs w:val="21"/>
                <w:highlight w:val="none"/>
                <w14:textFill>
                  <w14:solidFill>
                    <w14:schemeClr w14:val="tx1"/>
                  </w14:solidFill>
                </w14:textFill>
              </w:rPr>
            </w:pPr>
          </w:p>
        </w:tc>
        <w:tc>
          <w:tcPr>
            <w:tcW w:w="1854" w:type="dxa"/>
            <w:vAlign w:val="top"/>
          </w:tcPr>
          <w:p>
            <w:pPr>
              <w:adjustRightInd w:val="0"/>
              <w:snapToGrid w:val="0"/>
              <w:spacing w:line="460" w:lineRule="exact"/>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w:t>
            </w:r>
          </w:p>
        </w:tc>
        <w:tc>
          <w:tcPr>
            <w:tcW w:w="2434" w:type="dxa"/>
            <w:vAlign w:val="top"/>
          </w:tcPr>
          <w:p>
            <w:pPr>
              <w:adjustRightInd w:val="0"/>
              <w:snapToGrid w:val="0"/>
              <w:spacing w:line="460" w:lineRule="exact"/>
              <w:ind w:right="277" w:rightChars="132"/>
              <w:rPr>
                <w:rFonts w:hint="eastAsia" w:ascii="宋体" w:hAnsi="宋体" w:eastAsia="宋体" w:cs="宋体"/>
                <w:b/>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top"/>
          </w:tcPr>
          <w:p>
            <w:pPr>
              <w:adjustRightInd w:val="0"/>
              <w:snapToGrid w:val="0"/>
              <w:spacing w:line="460" w:lineRule="exact"/>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w:t>
            </w:r>
          </w:p>
        </w:tc>
        <w:tc>
          <w:tcPr>
            <w:tcW w:w="2516" w:type="dxa"/>
            <w:vAlign w:val="top"/>
          </w:tcPr>
          <w:p>
            <w:pPr>
              <w:adjustRightInd w:val="0"/>
              <w:snapToGrid w:val="0"/>
              <w:spacing w:line="460" w:lineRule="exact"/>
              <w:ind w:right="277" w:rightChars="132"/>
              <w:rPr>
                <w:rFonts w:hint="eastAsia" w:ascii="宋体" w:hAnsi="宋体" w:eastAsia="宋体" w:cs="宋体"/>
                <w:b/>
                <w:color w:val="000000" w:themeColor="text1"/>
                <w:sz w:val="21"/>
                <w:szCs w:val="21"/>
                <w:highlight w:val="none"/>
                <w14:textFill>
                  <w14:solidFill>
                    <w14:schemeClr w14:val="tx1"/>
                  </w14:solidFill>
                </w14:textFill>
              </w:rPr>
            </w:pPr>
          </w:p>
        </w:tc>
        <w:tc>
          <w:tcPr>
            <w:tcW w:w="1854" w:type="dxa"/>
            <w:vAlign w:val="top"/>
          </w:tcPr>
          <w:p>
            <w:pPr>
              <w:adjustRightInd w:val="0"/>
              <w:snapToGrid w:val="0"/>
              <w:spacing w:line="460" w:lineRule="exact"/>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w:t>
            </w:r>
          </w:p>
        </w:tc>
        <w:tc>
          <w:tcPr>
            <w:tcW w:w="2434" w:type="dxa"/>
            <w:vAlign w:val="top"/>
          </w:tcPr>
          <w:p>
            <w:pPr>
              <w:adjustRightInd w:val="0"/>
              <w:snapToGrid w:val="0"/>
              <w:spacing w:line="460" w:lineRule="exact"/>
              <w:ind w:right="277" w:rightChars="132"/>
              <w:rPr>
                <w:rFonts w:hint="eastAsia" w:ascii="宋体" w:hAnsi="宋体" w:eastAsia="宋体" w:cs="宋体"/>
                <w:b/>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top"/>
          </w:tcPr>
          <w:p>
            <w:pPr>
              <w:adjustRightInd w:val="0"/>
              <w:snapToGrid w:val="0"/>
              <w:spacing w:line="460" w:lineRule="exact"/>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w:t>
            </w:r>
          </w:p>
        </w:tc>
        <w:tc>
          <w:tcPr>
            <w:tcW w:w="2516" w:type="dxa"/>
            <w:vAlign w:val="top"/>
          </w:tcPr>
          <w:p>
            <w:pPr>
              <w:adjustRightInd w:val="0"/>
              <w:snapToGrid w:val="0"/>
              <w:spacing w:line="460" w:lineRule="exact"/>
              <w:ind w:right="277" w:rightChars="132"/>
              <w:rPr>
                <w:rFonts w:hint="eastAsia" w:ascii="宋体" w:hAnsi="宋体" w:eastAsia="宋体" w:cs="宋体"/>
                <w:b/>
                <w:color w:val="000000" w:themeColor="text1"/>
                <w:sz w:val="21"/>
                <w:szCs w:val="21"/>
                <w:highlight w:val="none"/>
                <w14:textFill>
                  <w14:solidFill>
                    <w14:schemeClr w14:val="tx1"/>
                  </w14:solidFill>
                </w14:textFill>
              </w:rPr>
            </w:pPr>
          </w:p>
        </w:tc>
        <w:tc>
          <w:tcPr>
            <w:tcW w:w="1854" w:type="dxa"/>
            <w:vAlign w:val="top"/>
          </w:tcPr>
          <w:p>
            <w:pPr>
              <w:adjustRightInd w:val="0"/>
              <w:snapToGrid w:val="0"/>
              <w:spacing w:line="460" w:lineRule="exact"/>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w:t>
            </w:r>
          </w:p>
        </w:tc>
        <w:tc>
          <w:tcPr>
            <w:tcW w:w="2434" w:type="dxa"/>
            <w:vAlign w:val="top"/>
          </w:tcPr>
          <w:p>
            <w:pPr>
              <w:adjustRightInd w:val="0"/>
              <w:snapToGrid w:val="0"/>
              <w:spacing w:line="460" w:lineRule="exact"/>
              <w:ind w:right="277" w:rightChars="132"/>
              <w:rPr>
                <w:rFonts w:hint="eastAsia" w:ascii="宋体" w:hAnsi="宋体" w:eastAsia="宋体" w:cs="宋体"/>
                <w:b/>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top"/>
          </w:tcPr>
          <w:p>
            <w:pPr>
              <w:adjustRightInd w:val="0"/>
              <w:snapToGrid w:val="0"/>
              <w:spacing w:line="460" w:lineRule="exact"/>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w:t>
            </w:r>
          </w:p>
        </w:tc>
        <w:tc>
          <w:tcPr>
            <w:tcW w:w="2516" w:type="dxa"/>
            <w:vAlign w:val="top"/>
          </w:tcPr>
          <w:p>
            <w:pPr>
              <w:adjustRightInd w:val="0"/>
              <w:snapToGrid w:val="0"/>
              <w:spacing w:line="460" w:lineRule="exact"/>
              <w:ind w:right="277" w:rightChars="132"/>
              <w:rPr>
                <w:rFonts w:hint="eastAsia" w:ascii="宋体" w:hAnsi="宋体" w:eastAsia="宋体" w:cs="宋体"/>
                <w:b/>
                <w:color w:val="000000" w:themeColor="text1"/>
                <w:sz w:val="21"/>
                <w:szCs w:val="21"/>
                <w:highlight w:val="none"/>
                <w14:textFill>
                  <w14:solidFill>
                    <w14:schemeClr w14:val="tx1"/>
                  </w14:solidFill>
                </w14:textFill>
              </w:rPr>
            </w:pPr>
          </w:p>
        </w:tc>
        <w:tc>
          <w:tcPr>
            <w:tcW w:w="1854" w:type="dxa"/>
            <w:vAlign w:val="top"/>
          </w:tcPr>
          <w:p>
            <w:pPr>
              <w:adjustRightInd w:val="0"/>
              <w:snapToGrid w:val="0"/>
              <w:spacing w:line="460" w:lineRule="exact"/>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w:t>
            </w:r>
          </w:p>
        </w:tc>
        <w:tc>
          <w:tcPr>
            <w:tcW w:w="2434" w:type="dxa"/>
            <w:vAlign w:val="top"/>
          </w:tcPr>
          <w:p>
            <w:pPr>
              <w:adjustRightInd w:val="0"/>
              <w:snapToGrid w:val="0"/>
              <w:spacing w:line="460" w:lineRule="exact"/>
              <w:ind w:right="277" w:rightChars="132"/>
              <w:rPr>
                <w:rFonts w:hint="eastAsia" w:ascii="宋体" w:hAnsi="宋体" w:eastAsia="宋体" w:cs="宋体"/>
                <w:b/>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top"/>
          </w:tcPr>
          <w:p>
            <w:pPr>
              <w:adjustRightInd w:val="0"/>
              <w:snapToGrid w:val="0"/>
              <w:spacing w:line="460" w:lineRule="exact"/>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w:t>
            </w:r>
          </w:p>
        </w:tc>
        <w:tc>
          <w:tcPr>
            <w:tcW w:w="2516" w:type="dxa"/>
            <w:vAlign w:val="top"/>
          </w:tcPr>
          <w:p>
            <w:pPr>
              <w:adjustRightInd w:val="0"/>
              <w:snapToGrid w:val="0"/>
              <w:spacing w:line="460" w:lineRule="exact"/>
              <w:ind w:right="277" w:rightChars="132"/>
              <w:rPr>
                <w:rFonts w:hint="eastAsia" w:ascii="宋体" w:hAnsi="宋体" w:eastAsia="宋体" w:cs="宋体"/>
                <w:b/>
                <w:color w:val="000000" w:themeColor="text1"/>
                <w:sz w:val="21"/>
                <w:szCs w:val="21"/>
                <w:highlight w:val="none"/>
                <w14:textFill>
                  <w14:solidFill>
                    <w14:schemeClr w14:val="tx1"/>
                  </w14:solidFill>
                </w14:textFill>
              </w:rPr>
            </w:pPr>
          </w:p>
        </w:tc>
        <w:tc>
          <w:tcPr>
            <w:tcW w:w="1854" w:type="dxa"/>
            <w:vAlign w:val="top"/>
          </w:tcPr>
          <w:p>
            <w:pPr>
              <w:adjustRightInd w:val="0"/>
              <w:snapToGrid w:val="0"/>
              <w:spacing w:line="460" w:lineRule="exact"/>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w:t>
            </w:r>
          </w:p>
        </w:tc>
        <w:tc>
          <w:tcPr>
            <w:tcW w:w="2434" w:type="dxa"/>
            <w:vAlign w:val="top"/>
          </w:tcPr>
          <w:p>
            <w:pPr>
              <w:adjustRightInd w:val="0"/>
              <w:snapToGrid w:val="0"/>
              <w:spacing w:line="460" w:lineRule="exact"/>
              <w:ind w:right="277" w:rightChars="132"/>
              <w:rPr>
                <w:rFonts w:hint="eastAsia" w:ascii="宋体" w:hAnsi="宋体" w:eastAsia="宋体" w:cs="宋体"/>
                <w:b/>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top"/>
          </w:tcPr>
          <w:p>
            <w:pPr>
              <w:adjustRightInd w:val="0"/>
              <w:snapToGrid w:val="0"/>
              <w:spacing w:line="460" w:lineRule="exact"/>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w:t>
            </w:r>
          </w:p>
        </w:tc>
        <w:tc>
          <w:tcPr>
            <w:tcW w:w="2516" w:type="dxa"/>
            <w:vAlign w:val="top"/>
          </w:tcPr>
          <w:p>
            <w:pPr>
              <w:adjustRightInd w:val="0"/>
              <w:snapToGrid w:val="0"/>
              <w:spacing w:line="460" w:lineRule="exact"/>
              <w:ind w:right="277" w:rightChars="132"/>
              <w:rPr>
                <w:rFonts w:hint="eastAsia" w:ascii="宋体" w:hAnsi="宋体" w:eastAsia="宋体" w:cs="宋体"/>
                <w:b/>
                <w:color w:val="000000" w:themeColor="text1"/>
                <w:sz w:val="21"/>
                <w:szCs w:val="21"/>
                <w:highlight w:val="none"/>
                <w14:textFill>
                  <w14:solidFill>
                    <w14:schemeClr w14:val="tx1"/>
                  </w14:solidFill>
                </w14:textFill>
              </w:rPr>
            </w:pPr>
          </w:p>
        </w:tc>
        <w:tc>
          <w:tcPr>
            <w:tcW w:w="1854" w:type="dxa"/>
            <w:vAlign w:val="top"/>
          </w:tcPr>
          <w:p>
            <w:pPr>
              <w:adjustRightInd w:val="0"/>
              <w:snapToGrid w:val="0"/>
              <w:spacing w:line="460" w:lineRule="exact"/>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w:t>
            </w:r>
          </w:p>
        </w:tc>
        <w:tc>
          <w:tcPr>
            <w:tcW w:w="2434" w:type="dxa"/>
            <w:vAlign w:val="top"/>
          </w:tcPr>
          <w:p>
            <w:pPr>
              <w:adjustRightInd w:val="0"/>
              <w:snapToGrid w:val="0"/>
              <w:spacing w:line="460" w:lineRule="exact"/>
              <w:ind w:right="277" w:rightChars="132"/>
              <w:rPr>
                <w:rFonts w:hint="eastAsia" w:ascii="宋体" w:hAnsi="宋体" w:eastAsia="宋体" w:cs="宋体"/>
                <w:b/>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top"/>
          </w:tcPr>
          <w:p>
            <w:pPr>
              <w:adjustRightInd w:val="0"/>
              <w:snapToGrid w:val="0"/>
              <w:spacing w:line="460" w:lineRule="exact"/>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w:t>
            </w:r>
          </w:p>
        </w:tc>
        <w:tc>
          <w:tcPr>
            <w:tcW w:w="2516" w:type="dxa"/>
            <w:vAlign w:val="top"/>
          </w:tcPr>
          <w:p>
            <w:pPr>
              <w:adjustRightInd w:val="0"/>
              <w:snapToGrid w:val="0"/>
              <w:spacing w:line="460" w:lineRule="exact"/>
              <w:ind w:right="277" w:rightChars="132"/>
              <w:rPr>
                <w:rFonts w:hint="eastAsia" w:ascii="宋体" w:hAnsi="宋体" w:eastAsia="宋体" w:cs="宋体"/>
                <w:b/>
                <w:color w:val="000000" w:themeColor="text1"/>
                <w:sz w:val="21"/>
                <w:szCs w:val="21"/>
                <w:highlight w:val="none"/>
                <w14:textFill>
                  <w14:solidFill>
                    <w14:schemeClr w14:val="tx1"/>
                  </w14:solidFill>
                </w14:textFill>
              </w:rPr>
            </w:pPr>
          </w:p>
        </w:tc>
        <w:tc>
          <w:tcPr>
            <w:tcW w:w="1854" w:type="dxa"/>
            <w:vAlign w:val="top"/>
          </w:tcPr>
          <w:p>
            <w:pPr>
              <w:adjustRightInd w:val="0"/>
              <w:snapToGrid w:val="0"/>
              <w:spacing w:line="460" w:lineRule="exact"/>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w:t>
            </w:r>
          </w:p>
        </w:tc>
        <w:tc>
          <w:tcPr>
            <w:tcW w:w="2434" w:type="dxa"/>
            <w:vAlign w:val="top"/>
          </w:tcPr>
          <w:p>
            <w:pPr>
              <w:adjustRightInd w:val="0"/>
              <w:snapToGrid w:val="0"/>
              <w:spacing w:line="460" w:lineRule="exact"/>
              <w:ind w:right="277" w:rightChars="132"/>
              <w:rPr>
                <w:rFonts w:hint="eastAsia" w:ascii="宋体" w:hAnsi="宋体" w:eastAsia="宋体" w:cs="宋体"/>
                <w:b/>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top"/>
          </w:tcPr>
          <w:p>
            <w:pPr>
              <w:adjustRightInd w:val="0"/>
              <w:snapToGrid w:val="0"/>
              <w:spacing w:line="460" w:lineRule="exact"/>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w:t>
            </w:r>
          </w:p>
        </w:tc>
        <w:tc>
          <w:tcPr>
            <w:tcW w:w="2516" w:type="dxa"/>
            <w:vAlign w:val="top"/>
          </w:tcPr>
          <w:p>
            <w:pPr>
              <w:adjustRightInd w:val="0"/>
              <w:snapToGrid w:val="0"/>
              <w:spacing w:line="460" w:lineRule="exact"/>
              <w:ind w:right="277" w:rightChars="132"/>
              <w:rPr>
                <w:rFonts w:hint="eastAsia" w:ascii="宋体" w:hAnsi="宋体" w:eastAsia="宋体" w:cs="宋体"/>
                <w:b/>
                <w:color w:val="000000" w:themeColor="text1"/>
                <w:sz w:val="21"/>
                <w:szCs w:val="21"/>
                <w:highlight w:val="none"/>
                <w14:textFill>
                  <w14:solidFill>
                    <w14:schemeClr w14:val="tx1"/>
                  </w14:solidFill>
                </w14:textFill>
              </w:rPr>
            </w:pPr>
          </w:p>
        </w:tc>
        <w:tc>
          <w:tcPr>
            <w:tcW w:w="1854" w:type="dxa"/>
            <w:vAlign w:val="top"/>
          </w:tcPr>
          <w:p>
            <w:pPr>
              <w:adjustRightInd w:val="0"/>
              <w:snapToGrid w:val="0"/>
              <w:spacing w:line="460" w:lineRule="exact"/>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w:t>
            </w:r>
          </w:p>
        </w:tc>
        <w:tc>
          <w:tcPr>
            <w:tcW w:w="2434" w:type="dxa"/>
            <w:vAlign w:val="top"/>
          </w:tcPr>
          <w:p>
            <w:pPr>
              <w:adjustRightInd w:val="0"/>
              <w:snapToGrid w:val="0"/>
              <w:spacing w:line="460" w:lineRule="exact"/>
              <w:ind w:right="277" w:rightChars="132"/>
              <w:rPr>
                <w:rFonts w:hint="eastAsia" w:ascii="宋体" w:hAnsi="宋体" w:eastAsia="宋体" w:cs="宋体"/>
                <w:b/>
                <w:color w:val="000000" w:themeColor="text1"/>
                <w:sz w:val="21"/>
                <w:szCs w:val="21"/>
                <w:highlight w:val="none"/>
                <w14:textFill>
                  <w14:solidFill>
                    <w14:schemeClr w14:val="tx1"/>
                  </w14:solidFill>
                </w14:textFill>
              </w:rPr>
            </w:pPr>
          </w:p>
        </w:tc>
      </w:tr>
    </w:tbl>
    <w:p>
      <w:pPr>
        <w:autoSpaceDE w:val="0"/>
        <w:autoSpaceDN w:val="0"/>
        <w:adjustRightInd w:val="0"/>
        <w:spacing w:before="72" w:line="460" w:lineRule="exact"/>
        <w:ind w:firstLine="420" w:firstLineChars="200"/>
        <w:jc w:val="left"/>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lang w:val="en-US" w:eastAsia="zh-CN"/>
          <w14:textFill>
            <w14:solidFill>
              <w14:schemeClr w14:val="tx1"/>
            </w14:solidFill>
          </w14:textFill>
        </w:rPr>
        <w:t>8.</w:t>
      </w:r>
      <w:r>
        <w:rPr>
          <w:rFonts w:hint="eastAsia" w:ascii="宋体" w:hAnsi="宋体" w:eastAsia="宋体" w:cs="宋体"/>
          <w:bCs/>
          <w:color w:val="000000" w:themeColor="text1"/>
          <w:kern w:val="0"/>
          <w:sz w:val="21"/>
          <w:szCs w:val="21"/>
          <w:highlight w:val="none"/>
          <w14:textFill>
            <w14:solidFill>
              <w14:schemeClr w14:val="tx1"/>
            </w14:solidFill>
          </w14:textFill>
        </w:rPr>
        <w:t>1.4 按月等额本息还款法</w:t>
      </w:r>
    </w:p>
    <w:p>
      <w:pPr>
        <w:spacing w:line="460" w:lineRule="exact"/>
        <w:rPr>
          <w:rFonts w:hint="eastAsia" w:ascii="宋体" w:hAnsi="宋体" w:eastAsia="宋体" w:cs="宋体"/>
          <w:bCs/>
          <w:color w:val="000000" w:themeColor="text1"/>
          <w:sz w:val="21"/>
          <w:szCs w:val="21"/>
          <w:highlight w:val="none"/>
          <w:vertAlign w:val="superscript"/>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rPr>
          <w:rFonts w:hint="default" w:ascii="宋体" w:hAnsi="宋体" w:cs="宋体"/>
          <w:bCs/>
          <w:color w:val="000000" w:themeColor="text1"/>
          <w:sz w:val="21"/>
          <w:szCs w:val="21"/>
          <w:highlight w:val="none"/>
          <w:lang w:val="en-US"/>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每月本息还款额=借款本金×月利率×(1+月利率)</w:t>
      </w:r>
      <w:r>
        <w:rPr>
          <w:rFonts w:hint="eastAsia" w:ascii="宋体" w:hAnsi="宋体" w:eastAsia="宋体" w:cs="宋体"/>
          <w:bCs/>
          <w:color w:val="000000" w:themeColor="text1"/>
          <w:sz w:val="21"/>
          <w:szCs w:val="21"/>
          <w:highlight w:val="none"/>
          <w:vertAlign w:val="superscript"/>
          <w14:textFill>
            <w14:solidFill>
              <w14:schemeClr w14:val="tx1"/>
            </w14:solidFill>
          </w14:textFill>
        </w:rPr>
        <w:t>还款总月数</w:t>
      </w:r>
      <w:r>
        <w:rPr>
          <w:rFonts w:hint="eastAsia" w:ascii="宋体" w:hAnsi="宋体" w:eastAsia="宋体" w:cs="宋体"/>
          <w:bCs/>
          <w:color w:val="000000" w:themeColor="text1"/>
          <w:sz w:val="21"/>
          <w:szCs w:val="21"/>
          <w:highlight w:val="none"/>
          <w14:textFill>
            <w14:solidFill>
              <w14:schemeClr w14:val="tx1"/>
            </w14:solidFill>
          </w14:textFill>
        </w:rPr>
        <w:t>／[(1+月利率)</w:t>
      </w:r>
      <w:r>
        <w:rPr>
          <w:rFonts w:hint="eastAsia" w:ascii="宋体" w:hAnsi="宋体" w:eastAsia="宋体" w:cs="宋体"/>
          <w:bCs/>
          <w:color w:val="000000" w:themeColor="text1"/>
          <w:sz w:val="21"/>
          <w:szCs w:val="21"/>
          <w:highlight w:val="none"/>
          <w:vertAlign w:val="superscript"/>
          <w14:textFill>
            <w14:solidFill>
              <w14:schemeClr w14:val="tx1"/>
            </w14:solidFill>
          </w14:textFill>
        </w:rPr>
        <w:t>还款总月数</w:t>
      </w:r>
      <w:r>
        <w:rPr>
          <w:rFonts w:hint="eastAsia" w:ascii="宋体" w:hAnsi="宋体" w:eastAsia="宋体" w:cs="宋体"/>
          <w:bCs/>
          <w:color w:val="000000" w:themeColor="text1"/>
          <w:sz w:val="21"/>
          <w:szCs w:val="21"/>
          <w:highlight w:val="none"/>
          <w14:textFill>
            <w14:solidFill>
              <w14:schemeClr w14:val="tx1"/>
            </w14:solidFill>
          </w14:textFill>
        </w:rPr>
        <w:t>-1]</w:t>
      </w:r>
    </w:p>
    <w:p>
      <w:pPr>
        <w:autoSpaceDE w:val="0"/>
        <w:autoSpaceDN w:val="0"/>
        <w:adjustRightInd w:val="0"/>
        <w:spacing w:before="72" w:line="460" w:lineRule="exact"/>
        <w:ind w:firstLine="420" w:firstLineChars="200"/>
        <w:jc w:val="left"/>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自实际放款日起，每个公历月的</w:t>
      </w:r>
      <w:r>
        <w:rPr>
          <w:rFonts w:hint="eastAsia" w:ascii="宋体" w:hAnsi="宋体" w:eastAsia="宋体" w:cs="宋体"/>
          <w:color w:val="000000" w:themeColor="text1"/>
          <w:szCs w:val="21"/>
          <w:highlight w:val="none"/>
          <w:u w:val="single"/>
          <w:lang w:val="en-US"/>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w:t>
      </w:r>
      <w:r>
        <w:rPr>
          <w:rFonts w:hint="eastAsia" w:ascii="宋体" w:hAnsi="宋体" w:eastAsia="宋体" w:cs="宋体"/>
          <w:bCs/>
          <w:color w:val="000000" w:themeColor="text1"/>
          <w:kern w:val="0"/>
          <w:sz w:val="21"/>
          <w:szCs w:val="21"/>
          <w:highlight w:val="none"/>
          <w14:textFill>
            <w14:solidFill>
              <w14:schemeClr w14:val="tx1"/>
            </w14:solidFill>
          </w14:textFill>
        </w:rPr>
        <w:t>及借款到期日为还款日。</w:t>
      </w:r>
    </w:p>
    <w:p>
      <w:pPr>
        <w:autoSpaceDE w:val="0"/>
        <w:autoSpaceDN w:val="0"/>
        <w:adjustRightInd w:val="0"/>
        <w:spacing w:before="72" w:line="460" w:lineRule="exact"/>
        <w:ind w:firstLine="420" w:firstLineChars="200"/>
        <w:jc w:val="left"/>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lang w:val="en-US" w:eastAsia="zh-CN"/>
          <w14:textFill>
            <w14:solidFill>
              <w14:schemeClr w14:val="tx1"/>
            </w14:solidFill>
          </w14:textFill>
        </w:rPr>
        <w:t>8.</w:t>
      </w:r>
      <w:r>
        <w:rPr>
          <w:rFonts w:hint="eastAsia" w:ascii="宋体" w:hAnsi="宋体" w:eastAsia="宋体" w:cs="宋体"/>
          <w:bCs/>
          <w:color w:val="000000" w:themeColor="text1"/>
          <w:kern w:val="0"/>
          <w:sz w:val="21"/>
          <w:szCs w:val="21"/>
          <w:highlight w:val="none"/>
          <w14:textFill>
            <w14:solidFill>
              <w14:schemeClr w14:val="tx1"/>
            </w14:solidFill>
          </w14:textFill>
        </w:rPr>
        <w:t>1.5 按月等额本金还款法</w:t>
      </w:r>
    </w:p>
    <w:p>
      <w:pPr>
        <w:snapToGrid w:val="0"/>
        <w:spacing w:line="30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借款本金</w:t>
      </w:r>
    </w:p>
    <w:p>
      <w:pPr>
        <w:snapToGrid w:val="0"/>
        <w:spacing w:line="30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1362075</wp:posOffset>
                </wp:positionH>
                <wp:positionV relativeFrom="paragraph">
                  <wp:posOffset>94615</wp:posOffset>
                </wp:positionV>
                <wp:extent cx="1143000" cy="0"/>
                <wp:effectExtent l="0" t="0" r="0" b="0"/>
                <wp:wrapNone/>
                <wp:docPr id="2" name="直接连接符 2"/>
                <wp:cNvGraphicFramePr/>
                <a:graphic xmlns:a="http://schemas.openxmlformats.org/drawingml/2006/main">
                  <a:graphicData uri="http://schemas.microsoft.com/office/word/2010/wordprocessingShape">
                    <wps:wsp>
                      <wps:cNvCnPr/>
                      <wps:spPr>
                        <a:xfrm>
                          <a:off x="0" y="0"/>
                          <a:ext cx="114300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07.25pt;margin-top:7.45pt;height:0pt;width:90pt;z-index:251660288;mso-width-relative:page;mso-height-relative:page;" filled="f" stroked="t" coordsize="21600,21600" o:gfxdata="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h70gP1gAAAAkBAAAPAAAAAAAA&#10;AAEAIAAAACIAAABkcnMvZG93bnJldi54bWxQSwECFAAUAAAACACHTuJAyNmz59sBAACWAwAADgAA&#10;AAAAAAABACAAAAAlAQAAZHJzL2Uyb0RvYy54bWxQSwUGAAAAAAYABgBZAQAAcgUAAAAA&#10;">
                <v:fill on="f" focussize="0,0"/>
                <v:stroke color="#000000" joinstyle="round"/>
                <v:imagedata o:title=""/>
                <o:lock v:ext="edit" aspectratio="f"/>
              </v:line>
            </w:pict>
          </mc:Fallback>
        </mc:AlternateContent>
      </w:r>
      <w:r>
        <w:rPr>
          <w:rFonts w:hint="eastAsia" w:ascii="宋体" w:hAnsi="宋体" w:eastAsia="宋体" w:cs="宋体"/>
          <w:color w:val="000000" w:themeColor="text1"/>
          <w:sz w:val="21"/>
          <w:szCs w:val="21"/>
          <w:highlight w:val="none"/>
          <w14:textFill>
            <w14:solidFill>
              <w14:schemeClr w14:val="tx1"/>
            </w14:solidFill>
          </w14:textFill>
        </w:rPr>
        <w:t>每月本息还款额=                     +（借款本金－已归还借款本金）×月利率</w:t>
      </w:r>
    </w:p>
    <w:p>
      <w:pPr>
        <w:snapToGrid w:val="0"/>
        <w:spacing w:line="30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还款总月数</w:t>
      </w:r>
    </w:p>
    <w:p>
      <w:pPr>
        <w:autoSpaceDE w:val="0"/>
        <w:autoSpaceDN w:val="0"/>
        <w:adjustRightInd w:val="0"/>
        <w:spacing w:before="72" w:line="460" w:lineRule="exact"/>
        <w:ind w:firstLine="420" w:firstLineChars="200"/>
        <w:jc w:val="left"/>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自实际放款日起，每个公历月的</w:t>
      </w:r>
      <w:r>
        <w:rPr>
          <w:rFonts w:hint="eastAsia" w:ascii="宋体" w:hAnsi="宋体" w:eastAsia="宋体" w:cs="宋体"/>
          <w:color w:val="000000" w:themeColor="text1"/>
          <w:szCs w:val="21"/>
          <w:highlight w:val="none"/>
          <w:u w:val="single"/>
          <w:lang w:val="en-US"/>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w:t>
      </w:r>
      <w:r>
        <w:rPr>
          <w:rFonts w:hint="eastAsia" w:ascii="宋体" w:hAnsi="宋体" w:eastAsia="宋体" w:cs="宋体"/>
          <w:bCs/>
          <w:color w:val="000000" w:themeColor="text1"/>
          <w:kern w:val="0"/>
          <w:sz w:val="21"/>
          <w:szCs w:val="21"/>
          <w:highlight w:val="none"/>
          <w14:textFill>
            <w14:solidFill>
              <w14:schemeClr w14:val="tx1"/>
            </w14:solidFill>
          </w14:textFill>
        </w:rPr>
        <w:t>及借款到期日为还款日。</w:t>
      </w:r>
    </w:p>
    <w:p>
      <w:pPr>
        <w:autoSpaceDE w:val="0"/>
        <w:autoSpaceDN w:val="0"/>
        <w:adjustRightInd w:val="0"/>
        <w:spacing w:before="72" w:line="460" w:lineRule="exact"/>
        <w:ind w:firstLine="420" w:firstLineChars="200"/>
        <w:jc w:val="left"/>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lang w:val="en-US" w:eastAsia="zh-CN"/>
          <w14:textFill>
            <w14:solidFill>
              <w14:schemeClr w14:val="tx1"/>
            </w14:solidFill>
          </w14:textFill>
        </w:rPr>
        <w:t>8.</w:t>
      </w:r>
      <w:r>
        <w:rPr>
          <w:rFonts w:hint="eastAsia" w:ascii="宋体" w:hAnsi="宋体" w:eastAsia="宋体" w:cs="宋体"/>
          <w:bCs/>
          <w:color w:val="000000" w:themeColor="text1"/>
          <w:kern w:val="0"/>
          <w:sz w:val="21"/>
          <w:szCs w:val="21"/>
          <w:highlight w:val="none"/>
          <w14:textFill>
            <w14:solidFill>
              <w14:schemeClr w14:val="tx1"/>
            </w14:solidFill>
          </w14:textFill>
        </w:rPr>
        <w:t>1.6其他还款方式：</w:t>
      </w:r>
      <w:r>
        <w:rPr>
          <w:rFonts w:hint="eastAsia" w:ascii="宋体" w:hAnsi="宋体" w:eastAsia="宋体" w:cs="宋体"/>
          <w:bCs/>
          <w:color w:val="000000" w:themeColor="text1"/>
          <w:kern w:val="0"/>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kern w:val="0"/>
          <w:sz w:val="21"/>
          <w:szCs w:val="21"/>
          <w:highlight w:val="none"/>
          <w14:textFill>
            <w14:solidFill>
              <w14:schemeClr w14:val="tx1"/>
            </w14:solidFill>
          </w14:textFill>
        </w:rPr>
        <w:t>。</w:t>
      </w:r>
    </w:p>
    <w:p>
      <w:pPr>
        <w:autoSpaceDE w:val="0"/>
        <w:autoSpaceDN w:val="0"/>
        <w:adjustRightInd w:val="0"/>
        <w:spacing w:before="72" w:line="460" w:lineRule="exact"/>
        <w:ind w:firstLine="420" w:firstLineChars="200"/>
        <w:jc w:val="left"/>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lang w:val="en-US" w:eastAsia="zh-CN"/>
          <w14:textFill>
            <w14:solidFill>
              <w14:schemeClr w14:val="tx1"/>
            </w14:solidFill>
          </w14:textFill>
        </w:rPr>
        <w:t>8.</w:t>
      </w:r>
      <w:r>
        <w:rPr>
          <w:rFonts w:hint="eastAsia" w:ascii="宋体" w:hAnsi="宋体" w:eastAsia="宋体" w:cs="宋体"/>
          <w:bCs/>
          <w:color w:val="000000" w:themeColor="text1"/>
          <w:kern w:val="0"/>
          <w:sz w:val="21"/>
          <w:szCs w:val="21"/>
          <w:highlight w:val="none"/>
          <w14:textFill>
            <w14:solidFill>
              <w14:schemeClr w14:val="tx1"/>
            </w14:solidFill>
          </w14:textFill>
        </w:rPr>
        <w:t>2采用前款</w:t>
      </w:r>
      <w:r>
        <w:rPr>
          <w:rFonts w:hint="eastAsia" w:ascii="宋体" w:hAnsi="宋体" w:eastAsia="宋体" w:cs="宋体"/>
          <w:bCs/>
          <w:color w:val="000000" w:themeColor="text1"/>
          <w:kern w:val="0"/>
          <w:sz w:val="21"/>
          <w:szCs w:val="21"/>
          <w:highlight w:val="none"/>
          <w:lang w:val="en-US" w:eastAsia="zh-CN"/>
          <w14:textFill>
            <w14:solidFill>
              <w14:schemeClr w14:val="tx1"/>
            </w14:solidFill>
          </w14:textFill>
        </w:rPr>
        <w:t>8.</w:t>
      </w:r>
      <w:r>
        <w:rPr>
          <w:rFonts w:hint="eastAsia" w:ascii="宋体" w:hAnsi="宋体" w:eastAsia="宋体" w:cs="宋体"/>
          <w:bCs/>
          <w:color w:val="000000" w:themeColor="text1"/>
          <w:kern w:val="0"/>
          <w:sz w:val="21"/>
          <w:szCs w:val="21"/>
          <w:highlight w:val="none"/>
          <w14:textFill>
            <w14:solidFill>
              <w14:schemeClr w14:val="tx1"/>
            </w14:solidFill>
          </w14:textFill>
        </w:rPr>
        <w:t>1.2或</w:t>
      </w:r>
      <w:r>
        <w:rPr>
          <w:rFonts w:hint="eastAsia" w:ascii="宋体" w:hAnsi="宋体" w:eastAsia="宋体" w:cs="宋体"/>
          <w:bCs/>
          <w:color w:val="000000" w:themeColor="text1"/>
          <w:kern w:val="0"/>
          <w:sz w:val="21"/>
          <w:szCs w:val="21"/>
          <w:highlight w:val="none"/>
          <w:lang w:val="en-US" w:eastAsia="zh-CN"/>
          <w14:textFill>
            <w14:solidFill>
              <w14:schemeClr w14:val="tx1"/>
            </w14:solidFill>
          </w14:textFill>
        </w:rPr>
        <w:t>8.</w:t>
      </w:r>
      <w:r>
        <w:rPr>
          <w:rFonts w:hint="eastAsia" w:ascii="宋体" w:hAnsi="宋体" w:eastAsia="宋体" w:cs="宋体"/>
          <w:bCs/>
          <w:color w:val="000000" w:themeColor="text1"/>
          <w:kern w:val="0"/>
          <w:sz w:val="21"/>
          <w:szCs w:val="21"/>
          <w:highlight w:val="none"/>
          <w14:textFill>
            <w14:solidFill>
              <w14:schemeClr w14:val="tx1"/>
            </w14:solidFill>
          </w14:textFill>
        </w:rPr>
        <w:t>1.3还款方式的，结息周期为（□按月结息/□按季结息/□按半年结息），结息日为（□每月/□每季末月/□每半年末月）的</w:t>
      </w:r>
      <w:r>
        <w:rPr>
          <w:rFonts w:hint="eastAsia" w:ascii="宋体" w:hAnsi="宋体" w:eastAsia="宋体" w:cs="宋体"/>
          <w:color w:val="000000" w:themeColor="text1"/>
          <w:szCs w:val="21"/>
          <w:highlight w:val="none"/>
          <w:u w:val="single"/>
          <w:lang w:val="en-US"/>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w:t>
      </w:r>
      <w:r>
        <w:rPr>
          <w:rFonts w:hint="eastAsia" w:ascii="宋体" w:hAnsi="宋体" w:eastAsia="宋体" w:cs="宋体"/>
          <w:bCs/>
          <w:color w:val="000000" w:themeColor="text1"/>
          <w:kern w:val="0"/>
          <w:sz w:val="21"/>
          <w:szCs w:val="21"/>
          <w:highlight w:val="none"/>
          <w14:textFill>
            <w14:solidFill>
              <w14:schemeClr w14:val="tx1"/>
            </w14:solidFill>
          </w14:textFill>
        </w:rPr>
        <w:t>，借款人应在结息日向</w:t>
      </w:r>
      <w:r>
        <w:rPr>
          <w:rFonts w:hint="eastAsia" w:ascii="宋体" w:hAnsi="宋体" w:eastAsia="宋体" w:cs="宋体"/>
          <w:bCs/>
          <w:color w:val="000000" w:themeColor="text1"/>
          <w:kern w:val="0"/>
          <w:sz w:val="21"/>
          <w:szCs w:val="21"/>
          <w:highlight w:val="none"/>
          <w:lang w:eastAsia="zh-CN"/>
          <w14:textFill>
            <w14:solidFill>
              <w14:schemeClr w14:val="tx1"/>
            </w14:solidFill>
          </w14:textFill>
        </w:rPr>
        <w:t>贷款人</w:t>
      </w:r>
      <w:r>
        <w:rPr>
          <w:rFonts w:hint="eastAsia" w:ascii="宋体" w:hAnsi="宋体" w:eastAsia="宋体" w:cs="宋体"/>
          <w:bCs/>
          <w:color w:val="000000" w:themeColor="text1"/>
          <w:kern w:val="0"/>
          <w:sz w:val="21"/>
          <w:szCs w:val="21"/>
          <w:highlight w:val="none"/>
          <w14:textFill>
            <w14:solidFill>
              <w14:schemeClr w14:val="tx1"/>
            </w14:solidFill>
          </w14:textFill>
        </w:rPr>
        <w:t>支付到期利息，首次付息日为借款发放后的第一个结息日，</w:t>
      </w:r>
      <w:r>
        <w:rPr>
          <w:rFonts w:hint="eastAsia" w:ascii="宋体" w:hAnsi="宋体" w:eastAsia="黑体" w:cs="宋体"/>
          <w:b/>
          <w:bCs/>
          <w:color w:val="000000" w:themeColor="text1"/>
          <w:kern w:val="0"/>
          <w:sz w:val="21"/>
          <w:szCs w:val="21"/>
          <w:highlight w:val="none"/>
          <w14:textFill>
            <w14:solidFill>
              <w14:schemeClr w14:val="tx1"/>
            </w14:solidFill>
          </w14:textFill>
        </w:rPr>
        <w:t>结息日如遇</w:t>
      </w:r>
      <w:r>
        <w:rPr>
          <w:rFonts w:hint="eastAsia" w:ascii="宋体" w:hAnsi="宋体" w:eastAsia="黑体" w:cs="宋体"/>
          <w:b/>
          <w:bCs/>
          <w:color w:val="000000" w:themeColor="text1"/>
          <w:kern w:val="0"/>
          <w:sz w:val="21"/>
          <w:szCs w:val="21"/>
          <w:highlight w:val="none"/>
          <w:lang w:eastAsia="zh-CN"/>
          <w14:textFill>
            <w14:solidFill>
              <w14:schemeClr w14:val="tx1"/>
            </w14:solidFill>
          </w14:textFill>
        </w:rPr>
        <w:t>法定节假日</w:t>
      </w:r>
      <w:r>
        <w:rPr>
          <w:rFonts w:hint="eastAsia" w:ascii="宋体" w:hAnsi="宋体" w:eastAsia="黑体" w:cs="宋体"/>
          <w:b/>
          <w:bCs/>
          <w:color w:val="000000" w:themeColor="text1"/>
          <w:kern w:val="0"/>
          <w:sz w:val="21"/>
          <w:szCs w:val="21"/>
          <w:highlight w:val="none"/>
          <w14:textFill>
            <w14:solidFill>
              <w14:schemeClr w14:val="tx1"/>
            </w14:solidFill>
          </w14:textFill>
        </w:rPr>
        <w:t>不顺延</w:t>
      </w:r>
      <w:r>
        <w:rPr>
          <w:rFonts w:hint="eastAsia" w:ascii="宋体" w:hAnsi="宋体" w:eastAsia="宋体" w:cs="宋体"/>
          <w:bCs/>
          <w:color w:val="000000" w:themeColor="text1"/>
          <w:kern w:val="0"/>
          <w:sz w:val="21"/>
          <w:szCs w:val="21"/>
          <w:highlight w:val="none"/>
          <w14:textFill>
            <w14:solidFill>
              <w14:schemeClr w14:val="tx1"/>
            </w14:solidFill>
          </w14:textFill>
        </w:rPr>
        <w:t>。借款到期，利随本清。</w:t>
      </w:r>
      <w:r>
        <w:rPr>
          <w:rFonts w:hint="eastAsia" w:ascii="宋体" w:hAnsi="宋体" w:eastAsia="黑体" w:cs="宋体"/>
          <w:b/>
          <w:bCs/>
          <w:color w:val="000000" w:themeColor="text1"/>
          <w:kern w:val="0"/>
          <w:sz w:val="21"/>
          <w:szCs w:val="21"/>
          <w:highlight w:val="none"/>
          <w14:textFill>
            <w14:solidFill>
              <w14:schemeClr w14:val="tx1"/>
            </w14:solidFill>
          </w14:textFill>
        </w:rPr>
        <w:t>借款到期日如遇</w:t>
      </w:r>
      <w:r>
        <w:rPr>
          <w:rFonts w:hint="eastAsia" w:ascii="宋体" w:hAnsi="宋体" w:eastAsia="黑体" w:cs="宋体"/>
          <w:b/>
          <w:bCs/>
          <w:color w:val="000000" w:themeColor="text1"/>
          <w:kern w:val="0"/>
          <w:sz w:val="21"/>
          <w:szCs w:val="21"/>
          <w:highlight w:val="none"/>
          <w:lang w:eastAsia="zh-CN"/>
          <w14:textFill>
            <w14:solidFill>
              <w14:schemeClr w14:val="tx1"/>
            </w14:solidFill>
          </w14:textFill>
        </w:rPr>
        <w:t>法定节假日</w:t>
      </w:r>
      <w:r>
        <w:rPr>
          <w:rFonts w:hint="eastAsia" w:ascii="宋体" w:hAnsi="宋体" w:eastAsia="黑体" w:cs="宋体"/>
          <w:b/>
          <w:bCs/>
          <w:color w:val="000000" w:themeColor="text1"/>
          <w:kern w:val="0"/>
          <w:sz w:val="21"/>
          <w:szCs w:val="21"/>
          <w:highlight w:val="none"/>
          <w14:textFill>
            <w14:solidFill>
              <w14:schemeClr w14:val="tx1"/>
            </w14:solidFill>
          </w14:textFill>
        </w:rPr>
        <w:t>不顺延。</w:t>
      </w:r>
    </w:p>
    <w:p>
      <w:pPr>
        <w:autoSpaceDE w:val="0"/>
        <w:autoSpaceDN w:val="0"/>
        <w:adjustRightInd w:val="0"/>
        <w:spacing w:before="72" w:line="460" w:lineRule="exact"/>
        <w:ind w:firstLine="420" w:firstLineChars="200"/>
        <w:jc w:val="left"/>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lang w:val="en-US" w:eastAsia="zh-CN"/>
          <w14:textFill>
            <w14:solidFill>
              <w14:schemeClr w14:val="tx1"/>
            </w14:solidFill>
          </w14:textFill>
        </w:rPr>
        <w:t>8.</w:t>
      </w:r>
      <w:r>
        <w:rPr>
          <w:rFonts w:hint="eastAsia" w:ascii="宋体" w:hAnsi="宋体" w:eastAsia="宋体" w:cs="宋体"/>
          <w:bCs/>
          <w:color w:val="000000" w:themeColor="text1"/>
          <w:kern w:val="0"/>
          <w:sz w:val="21"/>
          <w:szCs w:val="21"/>
          <w:highlight w:val="none"/>
          <w14:textFill>
            <w14:solidFill>
              <w14:schemeClr w14:val="tx1"/>
            </w14:solidFill>
          </w14:textFill>
        </w:rPr>
        <w:t>3采用前款</w:t>
      </w:r>
      <w:r>
        <w:rPr>
          <w:rFonts w:hint="eastAsia" w:ascii="宋体" w:hAnsi="宋体" w:eastAsia="宋体" w:cs="宋体"/>
          <w:bCs/>
          <w:color w:val="000000" w:themeColor="text1"/>
          <w:kern w:val="0"/>
          <w:sz w:val="21"/>
          <w:szCs w:val="21"/>
          <w:highlight w:val="none"/>
          <w:lang w:val="en-US" w:eastAsia="zh-CN"/>
          <w14:textFill>
            <w14:solidFill>
              <w14:schemeClr w14:val="tx1"/>
            </w14:solidFill>
          </w14:textFill>
        </w:rPr>
        <w:t>8.</w:t>
      </w:r>
      <w:r>
        <w:rPr>
          <w:rFonts w:hint="eastAsia" w:ascii="宋体" w:hAnsi="宋体" w:eastAsia="宋体" w:cs="宋体"/>
          <w:bCs/>
          <w:color w:val="000000" w:themeColor="text1"/>
          <w:kern w:val="0"/>
          <w:sz w:val="21"/>
          <w:szCs w:val="21"/>
          <w:highlight w:val="none"/>
          <w14:textFill>
            <w14:solidFill>
              <w14:schemeClr w14:val="tx1"/>
            </w14:solidFill>
          </w14:textFill>
        </w:rPr>
        <w:t>1.3还款方式的，借款人如需变更还款计划，须在相应</w:t>
      </w:r>
      <w:r>
        <w:rPr>
          <w:rFonts w:hint="eastAsia" w:ascii="宋体" w:hAnsi="宋体" w:cs="宋体"/>
          <w:bCs/>
          <w:color w:val="000000" w:themeColor="text1"/>
          <w:kern w:val="0"/>
          <w:sz w:val="21"/>
          <w:szCs w:val="21"/>
          <w:highlight w:val="none"/>
          <w:lang w:eastAsia="zh-CN"/>
          <w14:textFill>
            <w14:solidFill>
              <w14:schemeClr w14:val="tx1"/>
            </w14:solidFill>
          </w14:textFill>
        </w:rPr>
        <w:t>还款日期</w:t>
      </w:r>
      <w:r>
        <w:rPr>
          <w:rFonts w:hint="eastAsia" w:ascii="宋体" w:hAnsi="宋体" w:eastAsia="宋体" w:cs="宋体"/>
          <w:bCs/>
          <w:color w:val="000000" w:themeColor="text1"/>
          <w:kern w:val="0"/>
          <w:sz w:val="21"/>
          <w:szCs w:val="21"/>
          <w:highlight w:val="none"/>
          <w14:textFill>
            <w14:solidFill>
              <w14:schemeClr w14:val="tx1"/>
            </w14:solidFill>
          </w14:textFill>
        </w:rPr>
        <w:t>前</w:t>
      </w:r>
      <w:r>
        <w:rPr>
          <w:rFonts w:hint="eastAsia" w:ascii="宋体" w:hAnsi="宋体" w:eastAsia="宋体" w:cs="宋体"/>
          <w:bCs/>
          <w:color w:val="000000" w:themeColor="text1"/>
          <w:kern w:val="0"/>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kern w:val="0"/>
          <w:sz w:val="21"/>
          <w:szCs w:val="21"/>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0"/>
          <w:sz w:val="21"/>
          <w:szCs w:val="21"/>
          <w:highlight w:val="none"/>
          <w14:textFill>
            <w14:solidFill>
              <w14:schemeClr w14:val="tx1"/>
            </w14:solidFill>
          </w14:textFill>
        </w:rPr>
        <w:t>个工作日前向</w:t>
      </w:r>
      <w:r>
        <w:rPr>
          <w:rFonts w:hint="eastAsia" w:ascii="宋体" w:hAnsi="宋体" w:eastAsia="宋体" w:cs="宋体"/>
          <w:bCs/>
          <w:color w:val="000000" w:themeColor="text1"/>
          <w:kern w:val="0"/>
          <w:sz w:val="21"/>
          <w:szCs w:val="21"/>
          <w:highlight w:val="none"/>
          <w:lang w:eastAsia="zh-CN"/>
          <w14:textFill>
            <w14:solidFill>
              <w14:schemeClr w14:val="tx1"/>
            </w14:solidFill>
          </w14:textFill>
        </w:rPr>
        <w:t>贷款人</w:t>
      </w:r>
      <w:r>
        <w:rPr>
          <w:rFonts w:hint="eastAsia" w:ascii="宋体" w:hAnsi="宋体" w:eastAsia="宋体" w:cs="宋体"/>
          <w:bCs/>
          <w:color w:val="000000" w:themeColor="text1"/>
          <w:kern w:val="0"/>
          <w:sz w:val="21"/>
          <w:szCs w:val="21"/>
          <w:highlight w:val="none"/>
          <w14:textFill>
            <w14:solidFill>
              <w14:schemeClr w14:val="tx1"/>
            </w14:solidFill>
          </w14:textFill>
        </w:rPr>
        <w:t>提出书面申请，还款计划的变更须经双方共同书面确认。</w:t>
      </w:r>
    </w:p>
    <w:p>
      <w:pPr>
        <w:spacing w:line="460" w:lineRule="exact"/>
        <w:ind w:firstLine="422" w:firstLineChars="200"/>
        <w:rPr>
          <w:rFonts w:hint="eastAsia" w:ascii="宋体" w:hAnsi="宋体" w:eastAsia="黑体" w:cs="宋体"/>
          <w:b/>
          <w:color w:val="000000" w:themeColor="text1"/>
          <w:sz w:val="21"/>
          <w:szCs w:val="21"/>
          <w:highlight w:val="none"/>
          <w14:textFill>
            <w14:solidFill>
              <w14:schemeClr w14:val="tx1"/>
            </w14:solidFill>
          </w14:textFill>
        </w:rPr>
      </w:pPr>
      <w:r>
        <w:rPr>
          <w:rFonts w:hint="eastAsia" w:ascii="黑体" w:hAnsi="黑体" w:eastAsia="黑体" w:cs="黑体"/>
          <w:b/>
          <w:color w:val="000000" w:themeColor="text1"/>
          <w:sz w:val="21"/>
          <w:szCs w:val="21"/>
          <w:highlight w:val="none"/>
          <w:lang w:val="en-US" w:eastAsia="zh-CN"/>
          <w14:textFill>
            <w14:solidFill>
              <w14:schemeClr w14:val="tx1"/>
            </w14:solidFill>
          </w14:textFill>
        </w:rPr>
        <w:t>8.</w:t>
      </w:r>
      <w:r>
        <w:rPr>
          <w:rFonts w:hint="eastAsia" w:ascii="黑体" w:hAnsi="黑体" w:eastAsia="黑体" w:cs="黑体"/>
          <w:b/>
          <w:color w:val="000000" w:themeColor="text1"/>
          <w:sz w:val="21"/>
          <w:szCs w:val="21"/>
          <w:highlight w:val="none"/>
          <w14:textFill>
            <w14:solidFill>
              <w14:schemeClr w14:val="tx1"/>
            </w14:solidFill>
          </w14:textFill>
        </w:rPr>
        <w:t>4</w:t>
      </w:r>
      <w:r>
        <w:rPr>
          <w:rFonts w:hint="eastAsia" w:ascii="宋体" w:hAnsi="宋体" w:eastAsia="黑体" w:cs="宋体"/>
          <w:b/>
          <w:color w:val="000000" w:themeColor="text1"/>
          <w:sz w:val="21"/>
          <w:szCs w:val="21"/>
          <w:highlight w:val="none"/>
          <w:lang w:eastAsia="zh-CN"/>
          <w14:textFill>
            <w14:solidFill>
              <w14:schemeClr w14:val="tx1"/>
            </w14:solidFill>
          </w14:textFill>
        </w:rPr>
        <w:t>贷款人</w:t>
      </w:r>
      <w:r>
        <w:rPr>
          <w:rFonts w:hint="eastAsia" w:ascii="宋体" w:hAnsi="宋体" w:eastAsia="黑体" w:cs="宋体"/>
          <w:b/>
          <w:color w:val="000000" w:themeColor="text1"/>
          <w:sz w:val="21"/>
          <w:szCs w:val="21"/>
          <w:highlight w:val="none"/>
          <w14:textFill>
            <w14:solidFill>
              <w14:schemeClr w14:val="tx1"/>
            </w14:solidFill>
          </w14:textFill>
        </w:rPr>
        <w:t>与借款人在本合同项下或其他合同项下，存在多笔到期借款、逾期借款的，</w:t>
      </w:r>
      <w:r>
        <w:rPr>
          <w:rFonts w:hint="eastAsia" w:ascii="宋体" w:hAnsi="宋体" w:eastAsia="黑体" w:cs="宋体"/>
          <w:b/>
          <w:color w:val="000000" w:themeColor="text1"/>
          <w:sz w:val="21"/>
          <w:szCs w:val="21"/>
          <w:highlight w:val="none"/>
          <w:lang w:eastAsia="zh-CN"/>
          <w14:textFill>
            <w14:solidFill>
              <w14:schemeClr w14:val="tx1"/>
            </w14:solidFill>
          </w14:textFill>
        </w:rPr>
        <w:t>贷款人</w:t>
      </w:r>
      <w:r>
        <w:rPr>
          <w:rFonts w:hint="eastAsia" w:ascii="宋体" w:hAnsi="宋体" w:eastAsia="黑体" w:cs="宋体"/>
          <w:b/>
          <w:color w:val="000000" w:themeColor="text1"/>
          <w:sz w:val="21"/>
          <w:szCs w:val="21"/>
          <w:highlight w:val="none"/>
          <w14:textFill>
            <w14:solidFill>
              <w14:schemeClr w14:val="tx1"/>
            </w14:solidFill>
          </w14:textFill>
        </w:rPr>
        <w:t>有权决定借款人某笔还款的清偿顺序；借款人与</w:t>
      </w:r>
      <w:r>
        <w:rPr>
          <w:rFonts w:hint="eastAsia" w:ascii="宋体" w:hAnsi="宋体" w:eastAsia="黑体" w:cs="宋体"/>
          <w:b/>
          <w:color w:val="000000" w:themeColor="text1"/>
          <w:sz w:val="21"/>
          <w:szCs w:val="21"/>
          <w:highlight w:val="none"/>
          <w:lang w:eastAsia="zh-CN"/>
          <w14:textFill>
            <w14:solidFill>
              <w14:schemeClr w14:val="tx1"/>
            </w14:solidFill>
          </w14:textFill>
        </w:rPr>
        <w:t>贷款人</w:t>
      </w:r>
      <w:r>
        <w:rPr>
          <w:rFonts w:hint="eastAsia" w:ascii="宋体" w:hAnsi="宋体" w:eastAsia="黑体" w:cs="宋体"/>
          <w:b/>
          <w:color w:val="000000" w:themeColor="text1"/>
          <w:sz w:val="21"/>
          <w:szCs w:val="21"/>
          <w:highlight w:val="none"/>
          <w14:textFill>
            <w14:solidFill>
              <w14:schemeClr w14:val="tx1"/>
            </w14:solidFill>
          </w14:textFill>
        </w:rPr>
        <w:t>之间存在未到期与到期、逾期</w:t>
      </w:r>
      <w:r>
        <w:rPr>
          <w:rFonts w:hint="eastAsia" w:ascii="宋体" w:hAnsi="宋体" w:eastAsia="黑体" w:cs="宋体"/>
          <w:b/>
          <w:color w:val="000000" w:themeColor="text1"/>
          <w:sz w:val="21"/>
          <w:szCs w:val="21"/>
          <w:highlight w:val="none"/>
          <w:lang w:eastAsia="zh-CN"/>
          <w14:textFill>
            <w14:solidFill>
              <w14:schemeClr w14:val="tx1"/>
            </w14:solidFill>
          </w14:textFill>
        </w:rPr>
        <w:t>借款</w:t>
      </w:r>
      <w:r>
        <w:rPr>
          <w:rFonts w:hint="eastAsia" w:ascii="宋体" w:hAnsi="宋体" w:eastAsia="黑体" w:cs="宋体"/>
          <w:b/>
          <w:color w:val="000000" w:themeColor="text1"/>
          <w:sz w:val="21"/>
          <w:szCs w:val="21"/>
          <w:highlight w:val="none"/>
          <w14:textFill>
            <w14:solidFill>
              <w14:schemeClr w14:val="tx1"/>
            </w14:solidFill>
          </w14:textFill>
        </w:rPr>
        <w:t>的，借款人不足以清偿逾期、到期借款的，</w:t>
      </w:r>
      <w:r>
        <w:rPr>
          <w:rFonts w:hint="eastAsia" w:ascii="宋体" w:hAnsi="宋体" w:eastAsia="黑体" w:cs="宋体"/>
          <w:b/>
          <w:color w:val="000000" w:themeColor="text1"/>
          <w:sz w:val="21"/>
          <w:szCs w:val="21"/>
          <w:highlight w:val="none"/>
          <w:lang w:eastAsia="zh-CN"/>
          <w14:textFill>
            <w14:solidFill>
              <w14:schemeClr w14:val="tx1"/>
            </w14:solidFill>
          </w14:textFill>
        </w:rPr>
        <w:t>贷款人</w:t>
      </w:r>
      <w:r>
        <w:rPr>
          <w:rFonts w:hint="eastAsia" w:ascii="宋体" w:hAnsi="宋体" w:eastAsia="黑体" w:cs="宋体"/>
          <w:b/>
          <w:color w:val="000000" w:themeColor="text1"/>
          <w:sz w:val="21"/>
          <w:szCs w:val="21"/>
          <w:highlight w:val="none"/>
          <w14:textFill>
            <w14:solidFill>
              <w14:schemeClr w14:val="tx1"/>
            </w14:solidFill>
          </w14:textFill>
        </w:rPr>
        <w:t>有权提前宣布未到期借款的到期时间及决定全部借款的清偿顺序；</w:t>
      </w:r>
      <w:r>
        <w:rPr>
          <w:rFonts w:hint="eastAsia" w:ascii="宋体" w:hAnsi="宋体" w:eastAsia="黑体" w:cs="宋体"/>
          <w:b/>
          <w:color w:val="000000" w:themeColor="text1"/>
          <w:sz w:val="21"/>
          <w:szCs w:val="21"/>
          <w:highlight w:val="none"/>
          <w:lang w:eastAsia="zh-CN"/>
          <w14:textFill>
            <w14:solidFill>
              <w14:schemeClr w14:val="tx1"/>
            </w14:solidFill>
          </w14:textFill>
        </w:rPr>
        <w:t>贷款人</w:t>
      </w:r>
      <w:r>
        <w:rPr>
          <w:rFonts w:hint="eastAsia" w:ascii="宋体" w:hAnsi="宋体" w:eastAsia="黑体" w:cs="宋体"/>
          <w:b/>
          <w:color w:val="000000" w:themeColor="text1"/>
          <w:sz w:val="21"/>
          <w:szCs w:val="21"/>
          <w:highlight w:val="none"/>
          <w14:textFill>
            <w14:solidFill>
              <w14:schemeClr w14:val="tx1"/>
            </w14:solidFill>
          </w14:textFill>
        </w:rPr>
        <w:t>有权决定偿还本金、利息、费用的顺序。</w:t>
      </w:r>
    </w:p>
    <w:p>
      <w:pPr>
        <w:spacing w:line="460" w:lineRule="exact"/>
        <w:ind w:firstLine="422" w:firstLineChars="200"/>
        <w:rPr>
          <w:rFonts w:hint="eastAsia" w:ascii="宋体" w:hAnsi="宋体" w:eastAsia="黑体" w:cs="宋体"/>
          <w:b/>
          <w:color w:val="000000" w:themeColor="text1"/>
          <w:kern w:val="0"/>
          <w:sz w:val="21"/>
          <w:szCs w:val="21"/>
          <w:highlight w:val="none"/>
          <w14:textFill>
            <w14:solidFill>
              <w14:schemeClr w14:val="tx1"/>
            </w14:solidFill>
          </w14:textFill>
        </w:rPr>
      </w:pPr>
      <w:r>
        <w:rPr>
          <w:rFonts w:hint="eastAsia" w:ascii="宋体" w:hAnsi="宋体" w:eastAsia="黑体" w:cs="宋体"/>
          <w:b/>
          <w:color w:val="000000" w:themeColor="text1"/>
          <w:kern w:val="0"/>
          <w:sz w:val="21"/>
          <w:szCs w:val="21"/>
          <w:highlight w:val="none"/>
          <w14:textFill>
            <w14:solidFill>
              <w14:schemeClr w14:val="tx1"/>
            </w14:solidFill>
          </w14:textFill>
        </w:rPr>
        <w:t>第</w:t>
      </w:r>
      <w:r>
        <w:rPr>
          <w:rFonts w:hint="eastAsia" w:ascii="宋体" w:hAnsi="宋体" w:eastAsia="黑体" w:cs="宋体"/>
          <w:b/>
          <w:color w:val="000000" w:themeColor="text1"/>
          <w:kern w:val="0"/>
          <w:sz w:val="21"/>
          <w:szCs w:val="21"/>
          <w:highlight w:val="none"/>
          <w:lang w:val="en-US" w:eastAsia="zh-CN"/>
          <w14:textFill>
            <w14:solidFill>
              <w14:schemeClr w14:val="tx1"/>
            </w14:solidFill>
          </w14:textFill>
        </w:rPr>
        <w:t>九</w:t>
      </w:r>
      <w:r>
        <w:rPr>
          <w:rFonts w:hint="eastAsia" w:ascii="宋体" w:hAnsi="宋体" w:eastAsia="黑体" w:cs="宋体"/>
          <w:b/>
          <w:color w:val="000000" w:themeColor="text1"/>
          <w:kern w:val="0"/>
          <w:sz w:val="21"/>
          <w:szCs w:val="21"/>
          <w:highlight w:val="none"/>
          <w14:textFill>
            <w14:solidFill>
              <w14:schemeClr w14:val="tx1"/>
            </w14:solidFill>
          </w14:textFill>
        </w:rPr>
        <w:t>条 借款</w:t>
      </w:r>
      <w:r>
        <w:rPr>
          <w:rFonts w:hint="eastAsia" w:ascii="宋体" w:hAnsi="宋体" w:eastAsia="黑体" w:cs="宋体"/>
          <w:b/>
          <w:color w:val="000000" w:themeColor="text1"/>
          <w:kern w:val="0"/>
          <w:sz w:val="21"/>
          <w:szCs w:val="21"/>
          <w:highlight w:val="none"/>
          <w:lang w:eastAsia="zh-CN"/>
          <w14:textFill>
            <w14:solidFill>
              <w14:schemeClr w14:val="tx1"/>
            </w14:solidFill>
          </w14:textFill>
        </w:rPr>
        <w:t>的</w:t>
      </w:r>
      <w:r>
        <w:rPr>
          <w:rFonts w:hint="eastAsia" w:ascii="宋体" w:hAnsi="宋体" w:eastAsia="黑体" w:cs="宋体"/>
          <w:b/>
          <w:color w:val="000000" w:themeColor="text1"/>
          <w:kern w:val="0"/>
          <w:sz w:val="21"/>
          <w:szCs w:val="21"/>
          <w:highlight w:val="none"/>
          <w14:textFill>
            <w14:solidFill>
              <w14:schemeClr w14:val="tx1"/>
            </w14:solidFill>
          </w14:textFill>
        </w:rPr>
        <w:t>归还</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9.1</w:t>
      </w:r>
      <w:r>
        <w:rPr>
          <w:rFonts w:hint="eastAsia" w:ascii="宋体" w:hAnsi="宋体" w:eastAsia="宋体" w:cs="宋体"/>
          <w:color w:val="000000" w:themeColor="text1"/>
          <w:sz w:val="21"/>
          <w:szCs w:val="21"/>
          <w:highlight w:val="none"/>
          <w14:textFill>
            <w14:solidFill>
              <w14:schemeClr w14:val="tx1"/>
            </w14:solidFill>
          </w14:textFill>
        </w:rPr>
        <w:t>借款人按下列第</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种方式还款:</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14:textFill>
            <w14:solidFill>
              <w14:schemeClr w14:val="tx1"/>
            </w14:solidFill>
          </w14:textFill>
        </w:rPr>
        <w:t>9.1.1</w:t>
      </w:r>
      <w:r>
        <w:rPr>
          <w:rFonts w:hint="eastAsia" w:ascii="宋体" w:hAnsi="宋体" w:eastAsia="宋体" w:cs="宋体"/>
          <w:color w:val="000000" w:themeColor="text1"/>
          <w:sz w:val="21"/>
          <w:szCs w:val="21"/>
          <w:highlight w:val="none"/>
          <w14:textFill>
            <w14:solidFill>
              <w14:schemeClr w14:val="tx1"/>
            </w14:solidFill>
          </w14:textFill>
        </w:rPr>
        <w:t>借款人不迟于每一笔本息还款日的</w:t>
      </w:r>
      <w:r>
        <w:rPr>
          <w:rFonts w:hint="eastAsia" w:ascii="宋体" w:hAnsi="宋体" w:eastAsia="宋体" w:cs="宋体"/>
          <w:color w:val="000000" w:themeColor="text1"/>
          <w:sz w:val="21"/>
          <w:szCs w:val="21"/>
          <w:highlight w:val="none"/>
          <w:u w:val="single"/>
          <w14:textFill>
            <w14:solidFill>
              <w14:schemeClr w14:val="tx1"/>
            </w14:solidFill>
          </w14:textFill>
        </w:rPr>
        <w:t>16：00（北京时间）前</w:t>
      </w:r>
      <w:r>
        <w:rPr>
          <w:rFonts w:hint="eastAsia" w:ascii="宋体" w:hAnsi="宋体" w:eastAsia="宋体" w:cs="宋体"/>
          <w:color w:val="000000" w:themeColor="text1"/>
          <w:sz w:val="21"/>
          <w:szCs w:val="21"/>
          <w:highlight w:val="none"/>
          <w14:textFill>
            <w14:solidFill>
              <w14:schemeClr w14:val="tx1"/>
            </w14:solidFill>
          </w14:textFill>
        </w:rPr>
        <w:t>在下述还款账户中存入足额资金以备还款,</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有权于每一笔本息还款日主动从此账户中扣收款项，</w:t>
      </w:r>
      <w:r>
        <w:rPr>
          <w:rFonts w:hint="eastAsia" w:ascii="宋体" w:hAnsi="宋体" w:eastAsia="黑体" w:cs="宋体"/>
          <w:b/>
          <w:color w:val="000000" w:themeColor="text1"/>
          <w:kern w:val="0"/>
          <w:sz w:val="21"/>
          <w:szCs w:val="21"/>
          <w:highlight w:val="none"/>
          <w14:textFill>
            <w14:solidFill>
              <w14:schemeClr w14:val="tx1"/>
            </w14:solidFill>
          </w14:textFill>
        </w:rPr>
        <w:t>还款日如遇</w:t>
      </w:r>
      <w:r>
        <w:rPr>
          <w:rFonts w:hint="eastAsia" w:ascii="宋体" w:hAnsi="宋体" w:eastAsia="黑体" w:cs="宋体"/>
          <w:b/>
          <w:color w:val="000000" w:themeColor="text1"/>
          <w:kern w:val="0"/>
          <w:sz w:val="21"/>
          <w:szCs w:val="21"/>
          <w:highlight w:val="none"/>
          <w:lang w:eastAsia="zh-CN"/>
          <w14:textFill>
            <w14:solidFill>
              <w14:schemeClr w14:val="tx1"/>
            </w14:solidFill>
          </w14:textFill>
        </w:rPr>
        <w:t>法定节假日</w:t>
      </w:r>
      <w:r>
        <w:rPr>
          <w:rFonts w:hint="eastAsia" w:ascii="宋体" w:hAnsi="宋体" w:eastAsia="黑体" w:cs="宋体"/>
          <w:b/>
          <w:color w:val="000000" w:themeColor="text1"/>
          <w:kern w:val="0"/>
          <w:sz w:val="21"/>
          <w:szCs w:val="21"/>
          <w:highlight w:val="none"/>
          <w14:textFill>
            <w14:solidFill>
              <w14:schemeClr w14:val="tx1"/>
            </w14:solidFill>
          </w14:textFill>
        </w:rPr>
        <w:t>不顺延</w:t>
      </w:r>
      <w:r>
        <w:rPr>
          <w:rFonts w:hint="eastAsia" w:ascii="宋体" w:hAnsi="宋体" w:eastAsia="宋体" w:cs="宋体"/>
          <w:color w:val="000000" w:themeColor="text1"/>
          <w:sz w:val="21"/>
          <w:szCs w:val="21"/>
          <w:highlight w:val="none"/>
          <w14:textFill>
            <w14:solidFill>
              <w14:schemeClr w14:val="tx1"/>
            </w14:solidFill>
          </w14:textFill>
        </w:rPr>
        <w:t>:</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户名：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账号：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14:textFill>
            <w14:solidFill>
              <w14:schemeClr w14:val="tx1"/>
            </w14:solidFill>
          </w14:textFill>
        </w:rPr>
        <w:t>9.1.2</w:t>
      </w:r>
      <w:r>
        <w:rPr>
          <w:rFonts w:hint="eastAsia" w:ascii="宋体" w:hAnsi="宋体" w:eastAsia="宋体" w:cs="宋体"/>
          <w:color w:val="000000" w:themeColor="text1"/>
          <w:sz w:val="21"/>
          <w:szCs w:val="21"/>
          <w:highlight w:val="none"/>
          <w14:textFill>
            <w14:solidFill>
              <w14:schemeClr w14:val="tx1"/>
            </w14:solidFill>
          </w14:textFill>
        </w:rPr>
        <w:t>双方约定的其他还款方式：</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pPr>
        <w:spacing w:line="460" w:lineRule="exact"/>
        <w:ind w:firstLine="420" w:firstLineChars="200"/>
        <w:rPr>
          <w:rFonts w:hint="eastAsia" w:ascii="宋体" w:hAnsi="宋体" w:eastAsia="黑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9.2</w:t>
      </w:r>
      <w:r>
        <w:rPr>
          <w:rFonts w:hint="eastAsia" w:ascii="宋体" w:hAnsi="宋体" w:eastAsia="宋体" w:cs="宋体"/>
          <w:color w:val="000000" w:themeColor="text1"/>
          <w:kern w:val="0"/>
          <w:sz w:val="21"/>
          <w:szCs w:val="21"/>
          <w:highlight w:val="none"/>
          <w:lang w:eastAsia="zh-CN"/>
          <w14:textFill>
            <w14:solidFill>
              <w14:schemeClr w14:val="tx1"/>
            </w14:solidFill>
          </w14:textFill>
        </w:rPr>
        <w:t>经贷款人、借款人协商一致，</w:t>
      </w:r>
      <w:r>
        <w:rPr>
          <w:rFonts w:hint="eastAsia" w:ascii="宋体" w:hAnsi="宋体" w:eastAsia="宋体" w:cs="宋体"/>
          <w:color w:val="000000" w:themeColor="text1"/>
          <w:kern w:val="0"/>
          <w:sz w:val="21"/>
          <w:szCs w:val="21"/>
          <w:highlight w:val="none"/>
          <w14:textFill>
            <w14:solidFill>
              <w14:schemeClr w14:val="tx1"/>
            </w14:solidFill>
          </w14:textFill>
        </w:rPr>
        <w:t>借款人可以提前还款。</w:t>
      </w:r>
      <w:r>
        <w:rPr>
          <w:rFonts w:hint="eastAsia" w:ascii="宋体" w:hAnsi="宋体" w:eastAsia="宋体" w:cs="宋体"/>
          <w:color w:val="000000" w:themeColor="text1"/>
          <w:sz w:val="21"/>
          <w:szCs w:val="21"/>
          <w:highlight w:val="none"/>
          <w14:textFill>
            <w14:solidFill>
              <w14:schemeClr w14:val="tx1"/>
            </w14:solidFill>
          </w14:textFill>
        </w:rPr>
        <w:t>借款人提前清偿借款本金的，应提前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default" w:ascii="黑体" w:hAnsi="黑体" w:eastAsia="黑体" w:cs="黑体"/>
          <w:b/>
          <w:bCs/>
          <w:color w:val="000000" w:themeColor="text1"/>
          <w:sz w:val="21"/>
          <w:szCs w:val="21"/>
          <w:highlight w:val="none"/>
          <w:lang w:val="en-US" w:eastAsia="zh-CN"/>
          <w14:textFill>
            <w14:solidFill>
              <w14:schemeClr w14:val="tx1"/>
            </w14:solidFill>
          </w14:textFill>
        </w:rPr>
        <w:t>______</w:t>
      </w:r>
      <w:r>
        <w:rPr>
          <w:rFonts w:hint="eastAsia" w:ascii="宋体" w:hAnsi="宋体" w:eastAsia="宋体" w:cs="宋体"/>
          <w:color w:val="000000" w:themeColor="text1"/>
          <w:sz w:val="21"/>
          <w:szCs w:val="21"/>
          <w:highlight w:val="none"/>
          <w14:textFill>
            <w14:solidFill>
              <w14:schemeClr w14:val="tx1"/>
            </w14:solidFill>
          </w14:textFill>
        </w:rPr>
        <w:t>个工作日书面通知</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方正黑体_GBK" w:hAnsi="方正黑体_GBK" w:eastAsia="方正黑体_GBK" w:cs="方正黑体_GBK"/>
          <w:b/>
          <w:bCs/>
          <w:color w:val="000000" w:themeColor="text1"/>
          <w:sz w:val="21"/>
          <w:szCs w:val="21"/>
          <w:highlight w:val="none"/>
          <w14:textFill>
            <w14:solidFill>
              <w14:schemeClr w14:val="tx1"/>
            </w14:solidFill>
          </w14:textFill>
        </w:rPr>
        <w:t>存</w:t>
      </w:r>
      <w:r>
        <w:rPr>
          <w:rFonts w:hint="eastAsia" w:ascii="宋体" w:hAnsi="宋体" w:eastAsia="黑体" w:cs="宋体"/>
          <w:b/>
          <w:color w:val="000000" w:themeColor="text1"/>
          <w:sz w:val="21"/>
          <w:szCs w:val="21"/>
          <w:highlight w:val="none"/>
          <w14:textFill>
            <w14:solidFill>
              <w14:schemeClr w14:val="tx1"/>
            </w14:solidFill>
          </w14:textFill>
        </w:rPr>
        <w:t xml:space="preserve">在多笔借款的， </w:t>
      </w:r>
      <w:r>
        <w:rPr>
          <w:rFonts w:hint="eastAsia" w:ascii="宋体" w:hAnsi="宋体" w:eastAsia="黑体" w:cs="宋体"/>
          <w:b/>
          <w:color w:val="000000" w:themeColor="text1"/>
          <w:sz w:val="21"/>
          <w:szCs w:val="21"/>
          <w:highlight w:val="none"/>
          <w:lang w:eastAsia="zh-CN"/>
          <w14:textFill>
            <w14:solidFill>
              <w14:schemeClr w14:val="tx1"/>
            </w14:solidFill>
          </w14:textFill>
        </w:rPr>
        <w:t>贷款人</w:t>
      </w:r>
      <w:r>
        <w:rPr>
          <w:rFonts w:hint="eastAsia" w:ascii="宋体" w:hAnsi="宋体" w:eastAsia="黑体" w:cs="宋体"/>
          <w:b/>
          <w:color w:val="000000" w:themeColor="text1"/>
          <w:sz w:val="21"/>
          <w:szCs w:val="21"/>
          <w:highlight w:val="none"/>
          <w14:textFill>
            <w14:solidFill>
              <w14:schemeClr w14:val="tx1"/>
            </w14:solidFill>
          </w14:textFill>
        </w:rPr>
        <w:t>有权决定多笔借款的提前清偿顺序。提前还款的，</w:t>
      </w:r>
      <w:r>
        <w:rPr>
          <w:rFonts w:hint="eastAsia" w:ascii="宋体" w:hAnsi="宋体" w:eastAsia="黑体" w:cs="宋体"/>
          <w:b/>
          <w:color w:val="000000" w:themeColor="text1"/>
          <w:sz w:val="21"/>
          <w:szCs w:val="21"/>
          <w:highlight w:val="none"/>
          <w:lang w:eastAsia="zh-CN"/>
          <w14:textFill>
            <w14:solidFill>
              <w14:schemeClr w14:val="tx1"/>
            </w14:solidFill>
          </w14:textFill>
        </w:rPr>
        <w:t>借款人</w:t>
      </w:r>
      <w:r>
        <w:rPr>
          <w:rFonts w:hint="eastAsia" w:ascii="宋体" w:hAnsi="宋体" w:eastAsia="黑体" w:cs="宋体"/>
          <w:b/>
          <w:color w:val="000000" w:themeColor="text1"/>
          <w:sz w:val="21"/>
          <w:szCs w:val="21"/>
          <w:highlight w:val="none"/>
          <w14:textFill>
            <w14:solidFill>
              <w14:schemeClr w14:val="tx1"/>
            </w14:solidFill>
          </w14:textFill>
        </w:rPr>
        <w:t>按实际借款期限和约定执行利率计收利息</w:t>
      </w:r>
      <w:r>
        <w:rPr>
          <w:rFonts w:hint="eastAsia" w:ascii="宋体" w:hAnsi="宋体" w:eastAsia="黑体" w:cs="宋体"/>
          <w:b/>
          <w:color w:val="000000" w:themeColor="text1"/>
          <w:sz w:val="21"/>
          <w:szCs w:val="21"/>
          <w:highlight w:val="none"/>
          <w:lang w:eastAsia="zh-CN"/>
          <w14:textFill>
            <w14:solidFill>
              <w14:schemeClr w14:val="tx1"/>
            </w14:solidFill>
          </w14:textFill>
        </w:rPr>
        <w:t>，</w:t>
      </w:r>
      <w:r>
        <w:rPr>
          <w:rFonts w:hint="eastAsia" w:ascii="宋体" w:hAnsi="宋体" w:eastAsia="黑体" w:cs="宋体"/>
          <w:b/>
          <w:color w:val="000000" w:themeColor="text1"/>
          <w:sz w:val="21"/>
          <w:szCs w:val="21"/>
          <w:highlight w:val="none"/>
          <w14:textFill>
            <w14:solidFill>
              <w14:schemeClr w14:val="tx1"/>
            </w14:solidFill>
          </w14:textFill>
        </w:rPr>
        <w:t>已计收的</w:t>
      </w:r>
      <w:r>
        <w:rPr>
          <w:rFonts w:hint="eastAsia" w:ascii="宋体" w:hAnsi="宋体" w:eastAsia="黑体" w:cs="宋体"/>
          <w:b/>
          <w:color w:val="000000" w:themeColor="text1"/>
          <w:sz w:val="21"/>
          <w:szCs w:val="21"/>
          <w:highlight w:val="none"/>
          <w:lang w:eastAsia="zh-CN"/>
          <w14:textFill>
            <w14:solidFill>
              <w14:schemeClr w14:val="tx1"/>
            </w14:solidFill>
          </w14:textFill>
        </w:rPr>
        <w:t>借款</w:t>
      </w:r>
      <w:r>
        <w:rPr>
          <w:rFonts w:hint="eastAsia" w:ascii="宋体" w:hAnsi="宋体" w:eastAsia="黑体" w:cs="宋体"/>
          <w:b/>
          <w:color w:val="000000" w:themeColor="text1"/>
          <w:sz w:val="21"/>
          <w:szCs w:val="21"/>
          <w:highlight w:val="none"/>
          <w14:textFill>
            <w14:solidFill>
              <w14:schemeClr w14:val="tx1"/>
            </w14:solidFill>
          </w14:textFill>
        </w:rPr>
        <w:t>利息不作调整。分期还款的，先归还当期本息，再归还其他款项。借款人提前还</w:t>
      </w:r>
      <w:r>
        <w:rPr>
          <w:rFonts w:hint="eastAsia" w:ascii="宋体" w:hAnsi="宋体" w:eastAsia="黑体" w:cs="宋体"/>
          <w:b/>
          <w:color w:val="000000" w:themeColor="text1"/>
          <w:sz w:val="21"/>
          <w:szCs w:val="21"/>
          <w:highlight w:val="none"/>
          <w:lang w:eastAsia="zh-CN"/>
          <w14:textFill>
            <w14:solidFill>
              <w14:schemeClr w14:val="tx1"/>
            </w14:solidFill>
          </w14:textFill>
        </w:rPr>
        <w:t>款</w:t>
      </w:r>
      <w:r>
        <w:rPr>
          <w:rFonts w:hint="eastAsia" w:ascii="宋体" w:hAnsi="宋体" w:eastAsia="黑体" w:cs="宋体"/>
          <w:b/>
          <w:color w:val="000000" w:themeColor="text1"/>
          <w:sz w:val="21"/>
          <w:szCs w:val="21"/>
          <w:highlight w:val="none"/>
          <w14:textFill>
            <w14:solidFill>
              <w14:schemeClr w14:val="tx1"/>
            </w14:solidFill>
          </w14:textFill>
        </w:rPr>
        <w:t>后，尚未归还的借款仍按其借款合同约定的借款利率执行。</w:t>
      </w:r>
    </w:p>
    <w:p>
      <w:pPr>
        <w:spacing w:line="460" w:lineRule="exact"/>
        <w:ind w:firstLine="420" w:firstLineChars="200"/>
        <w:rPr>
          <w:rFonts w:hint="eastAsia" w:ascii="宋体" w:hAnsi="宋体" w:eastAsia="宋体" w:cs="宋体"/>
          <w:bCs/>
          <w:color w:val="000000" w:themeColor="text1"/>
          <w:kern w:val="0"/>
          <w:sz w:val="21"/>
          <w:szCs w:val="21"/>
          <w:highlight w:val="none"/>
          <w:u w:val="singl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9.3</w:t>
      </w:r>
      <w:r>
        <w:rPr>
          <w:rFonts w:hint="eastAsia" w:ascii="宋体" w:hAnsi="宋体" w:eastAsia="宋体" w:cs="宋体"/>
          <w:color w:val="000000" w:themeColor="text1"/>
          <w:kern w:val="0"/>
          <w:sz w:val="21"/>
          <w:szCs w:val="21"/>
          <w:highlight w:val="none"/>
          <w:lang w:eastAsia="zh-CN"/>
          <w14:textFill>
            <w14:solidFill>
              <w14:schemeClr w14:val="tx1"/>
            </w14:solidFill>
          </w14:textFill>
        </w:rPr>
        <w:t>借款</w:t>
      </w:r>
      <w:r>
        <w:rPr>
          <w:rFonts w:hint="eastAsia" w:ascii="宋体" w:hAnsi="宋体" w:eastAsia="宋体" w:cs="宋体"/>
          <w:color w:val="000000" w:themeColor="text1"/>
          <w:kern w:val="0"/>
          <w:sz w:val="21"/>
          <w:szCs w:val="21"/>
          <w:highlight w:val="none"/>
          <w14:textFill>
            <w14:solidFill>
              <w14:schemeClr w14:val="tx1"/>
            </w14:solidFill>
          </w14:textFill>
        </w:rPr>
        <w:t>到期借款人不能按时归还的，可以向</w:t>
      </w:r>
      <w:r>
        <w:rPr>
          <w:rFonts w:hint="eastAsia" w:ascii="宋体" w:hAnsi="宋体" w:eastAsia="宋体" w:cs="宋体"/>
          <w:color w:val="000000" w:themeColor="text1"/>
          <w:kern w:val="0"/>
          <w:sz w:val="21"/>
          <w:szCs w:val="21"/>
          <w:highlight w:val="none"/>
          <w:lang w:eastAsia="zh-CN"/>
          <w14:textFill>
            <w14:solidFill>
              <w14:schemeClr w14:val="tx1"/>
            </w14:solidFill>
          </w14:textFill>
        </w:rPr>
        <w:t>贷款人</w:t>
      </w:r>
      <w:r>
        <w:rPr>
          <w:rFonts w:hint="eastAsia" w:ascii="宋体" w:hAnsi="宋体" w:eastAsia="宋体" w:cs="宋体"/>
          <w:color w:val="000000" w:themeColor="text1"/>
          <w:kern w:val="0"/>
          <w:sz w:val="21"/>
          <w:szCs w:val="21"/>
          <w:highlight w:val="none"/>
          <w14:textFill>
            <w14:solidFill>
              <w14:schemeClr w14:val="tx1"/>
            </w14:solidFill>
          </w14:textFill>
        </w:rPr>
        <w:t>申请展期，但应当经</w:t>
      </w:r>
      <w:r>
        <w:rPr>
          <w:rFonts w:hint="eastAsia" w:ascii="宋体" w:hAnsi="宋体" w:eastAsia="宋体" w:cs="宋体"/>
          <w:color w:val="000000" w:themeColor="text1"/>
          <w:kern w:val="0"/>
          <w:sz w:val="21"/>
          <w:szCs w:val="21"/>
          <w:highlight w:val="none"/>
          <w:lang w:eastAsia="zh-CN"/>
          <w14:textFill>
            <w14:solidFill>
              <w14:schemeClr w14:val="tx1"/>
            </w14:solidFill>
          </w14:textFill>
        </w:rPr>
        <w:t>贷款人</w:t>
      </w:r>
      <w:r>
        <w:rPr>
          <w:rFonts w:hint="eastAsia" w:ascii="宋体" w:hAnsi="宋体" w:eastAsia="宋体" w:cs="宋体"/>
          <w:color w:val="000000" w:themeColor="text1"/>
          <w:kern w:val="0"/>
          <w:sz w:val="21"/>
          <w:szCs w:val="21"/>
          <w:highlight w:val="none"/>
          <w14:textFill>
            <w14:solidFill>
              <w14:schemeClr w14:val="tx1"/>
            </w14:solidFill>
          </w14:textFill>
        </w:rPr>
        <w:t>同意。</w:t>
      </w:r>
      <w:r>
        <w:rPr>
          <w:rFonts w:hint="eastAsia" w:ascii="宋体" w:hAnsi="宋体" w:eastAsia="宋体" w:cs="宋体"/>
          <w:color w:val="000000" w:themeColor="text1"/>
          <w:kern w:val="0"/>
          <w:sz w:val="21"/>
          <w:szCs w:val="21"/>
          <w:highlight w:val="none"/>
          <w:lang w:eastAsia="zh-CN"/>
          <w14:textFill>
            <w14:solidFill>
              <w14:schemeClr w14:val="tx1"/>
            </w14:solidFill>
          </w14:textFill>
        </w:rPr>
        <w:t>借款</w:t>
      </w:r>
      <w:r>
        <w:rPr>
          <w:rFonts w:hint="eastAsia" w:ascii="宋体" w:hAnsi="宋体" w:eastAsia="宋体" w:cs="宋体"/>
          <w:color w:val="000000" w:themeColor="text1"/>
          <w:kern w:val="0"/>
          <w:sz w:val="21"/>
          <w:szCs w:val="21"/>
          <w:highlight w:val="none"/>
          <w14:textFill>
            <w14:solidFill>
              <w14:schemeClr w14:val="tx1"/>
            </w14:solidFill>
          </w14:textFill>
        </w:rPr>
        <w:t>展期</w:t>
      </w:r>
      <w:r>
        <w:rPr>
          <w:rFonts w:hint="eastAsia" w:ascii="宋体" w:hAnsi="宋体" w:eastAsia="宋体" w:cs="宋体"/>
          <w:color w:val="000000" w:themeColor="text1"/>
          <w:kern w:val="0"/>
          <w:sz w:val="21"/>
          <w:szCs w:val="21"/>
          <w:highlight w:val="none"/>
          <w:lang w:eastAsia="zh-CN"/>
          <w14:textFill>
            <w14:solidFill>
              <w14:schemeClr w14:val="tx1"/>
            </w14:solidFill>
          </w14:textFill>
        </w:rPr>
        <w:t>的</w:t>
      </w:r>
      <w:r>
        <w:rPr>
          <w:rFonts w:hint="eastAsia" w:ascii="宋体" w:hAnsi="宋体" w:eastAsia="宋体" w:cs="宋体"/>
          <w:color w:val="000000" w:themeColor="text1"/>
          <w:kern w:val="0"/>
          <w:sz w:val="21"/>
          <w:szCs w:val="21"/>
          <w:highlight w:val="none"/>
          <w14:textFill>
            <w14:solidFill>
              <w14:schemeClr w14:val="tx1"/>
            </w14:solidFill>
          </w14:textFill>
        </w:rPr>
        <w:t>借款人和</w:t>
      </w:r>
      <w:r>
        <w:rPr>
          <w:rFonts w:hint="eastAsia" w:ascii="宋体" w:hAnsi="宋体" w:eastAsia="宋体" w:cs="宋体"/>
          <w:color w:val="000000" w:themeColor="text1"/>
          <w:kern w:val="0"/>
          <w:sz w:val="21"/>
          <w:szCs w:val="21"/>
          <w:highlight w:val="none"/>
          <w:lang w:eastAsia="zh-CN"/>
          <w14:textFill>
            <w14:solidFill>
              <w14:schemeClr w14:val="tx1"/>
            </w14:solidFill>
          </w14:textFill>
        </w:rPr>
        <w:t>贷款人</w:t>
      </w:r>
      <w:r>
        <w:rPr>
          <w:rFonts w:hint="eastAsia" w:ascii="宋体" w:hAnsi="宋体" w:eastAsia="宋体" w:cs="宋体"/>
          <w:color w:val="000000" w:themeColor="text1"/>
          <w:kern w:val="0"/>
          <w:sz w:val="21"/>
          <w:szCs w:val="21"/>
          <w:highlight w:val="none"/>
          <w14:textFill>
            <w14:solidFill>
              <w14:schemeClr w14:val="tx1"/>
            </w14:solidFill>
          </w14:textFill>
        </w:rPr>
        <w:t>应另行签订展期协议。</w:t>
      </w:r>
      <w:r>
        <w:rPr>
          <w:rFonts w:hint="eastAsia" w:ascii="宋体" w:hAnsi="宋体" w:eastAsia="宋体" w:cs="宋体"/>
          <w:bCs/>
          <w:color w:val="000000" w:themeColor="text1"/>
          <w:kern w:val="0"/>
          <w:sz w:val="21"/>
          <w:szCs w:val="21"/>
          <w:highlight w:val="none"/>
          <w14:textFill>
            <w14:solidFill>
              <w14:schemeClr w14:val="tx1"/>
            </w14:solidFill>
          </w14:textFill>
        </w:rPr>
        <w:t xml:space="preserve">                                            </w:t>
      </w:r>
    </w:p>
    <w:p>
      <w:pPr>
        <w:spacing w:line="460" w:lineRule="exact"/>
        <w:ind w:firstLine="422" w:firstLineChars="200"/>
        <w:rPr>
          <w:rFonts w:hint="eastAsia" w:ascii="宋体" w:hAnsi="宋体" w:eastAsia="黑体" w:cs="宋体"/>
          <w:b/>
          <w:color w:val="000000" w:themeColor="text1"/>
          <w:kern w:val="0"/>
          <w:sz w:val="21"/>
          <w:szCs w:val="21"/>
          <w:highlight w:val="none"/>
          <w14:textFill>
            <w14:solidFill>
              <w14:schemeClr w14:val="tx1"/>
            </w14:solidFill>
          </w14:textFill>
        </w:rPr>
      </w:pPr>
      <w:r>
        <w:rPr>
          <w:rFonts w:hint="eastAsia" w:ascii="宋体" w:hAnsi="宋体" w:eastAsia="黑体" w:cs="宋体"/>
          <w:b/>
          <w:color w:val="000000" w:themeColor="text1"/>
          <w:kern w:val="0"/>
          <w:sz w:val="21"/>
          <w:szCs w:val="21"/>
          <w:highlight w:val="none"/>
          <w14:textFill>
            <w14:solidFill>
              <w14:schemeClr w14:val="tx1"/>
            </w14:solidFill>
          </w14:textFill>
        </w:rPr>
        <w:t>第</w:t>
      </w:r>
      <w:r>
        <w:rPr>
          <w:rFonts w:hint="eastAsia" w:ascii="宋体" w:hAnsi="宋体" w:eastAsia="黑体" w:cs="宋体"/>
          <w:b/>
          <w:color w:val="000000" w:themeColor="text1"/>
          <w:kern w:val="0"/>
          <w:sz w:val="21"/>
          <w:szCs w:val="21"/>
          <w:highlight w:val="none"/>
          <w:lang w:val="en-US" w:eastAsia="zh-CN"/>
          <w14:textFill>
            <w14:solidFill>
              <w14:schemeClr w14:val="tx1"/>
            </w14:solidFill>
          </w14:textFill>
        </w:rPr>
        <w:t>十</w:t>
      </w:r>
      <w:r>
        <w:rPr>
          <w:rFonts w:hint="eastAsia" w:ascii="宋体" w:hAnsi="宋体" w:eastAsia="黑体" w:cs="宋体"/>
          <w:b/>
          <w:color w:val="000000" w:themeColor="text1"/>
          <w:kern w:val="0"/>
          <w:sz w:val="21"/>
          <w:szCs w:val="21"/>
          <w:highlight w:val="none"/>
          <w14:textFill>
            <w14:solidFill>
              <w14:schemeClr w14:val="tx1"/>
            </w14:solidFill>
          </w14:textFill>
        </w:rPr>
        <w:t>条  借款人</w:t>
      </w:r>
      <w:r>
        <w:rPr>
          <w:rFonts w:hint="eastAsia" w:ascii="宋体" w:hAnsi="宋体" w:eastAsia="黑体" w:cs="宋体"/>
          <w:b/>
          <w:color w:val="000000" w:themeColor="text1"/>
          <w:kern w:val="0"/>
          <w:sz w:val="21"/>
          <w:szCs w:val="21"/>
          <w:highlight w:val="none"/>
          <w:lang w:eastAsia="zh-CN"/>
          <w14:textFill>
            <w14:solidFill>
              <w14:schemeClr w14:val="tx1"/>
            </w14:solidFill>
          </w14:textFill>
        </w:rPr>
        <w:t>的</w:t>
      </w:r>
      <w:r>
        <w:rPr>
          <w:rFonts w:hint="eastAsia" w:ascii="宋体" w:hAnsi="宋体" w:eastAsia="黑体" w:cs="宋体"/>
          <w:b/>
          <w:color w:val="000000" w:themeColor="text1"/>
          <w:kern w:val="0"/>
          <w:sz w:val="21"/>
          <w:szCs w:val="21"/>
          <w:highlight w:val="none"/>
          <w14:textFill>
            <w14:solidFill>
              <w14:schemeClr w14:val="tx1"/>
            </w14:solidFill>
          </w14:textFill>
        </w:rPr>
        <w:t>声明与承诺</w:t>
      </w:r>
    </w:p>
    <w:p>
      <w:pPr>
        <w:spacing w:line="460" w:lineRule="exact"/>
        <w:ind w:right="-94" w:firstLine="420" w:firstLineChars="20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10.1借款人声明：</w:t>
      </w:r>
    </w:p>
    <w:p>
      <w:pPr>
        <w:spacing w:line="460" w:lineRule="exact"/>
        <w:ind w:right="-94" w:firstLine="420" w:firstLineChars="20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10.1.1借款人具有完全民事权利能力和行为能力。</w:t>
      </w:r>
    </w:p>
    <w:p>
      <w:pPr>
        <w:spacing w:line="460" w:lineRule="exact"/>
        <w:ind w:right="-94" w:firstLine="420" w:firstLineChars="20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10.1.2签署和履行本合同系基于借款人的真实意思表示。</w:t>
      </w:r>
    </w:p>
    <w:p>
      <w:pPr>
        <w:spacing w:line="460" w:lineRule="exact"/>
        <w:ind w:right="-94" w:firstLine="420" w:firstLineChars="20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10.1.3借款人在本合同项下向</w:t>
      </w:r>
      <w:r>
        <w:rPr>
          <w:rFonts w:hint="eastAsia" w:ascii="宋体" w:hAnsi="宋体" w:eastAsia="宋体" w:cs="宋体"/>
          <w:bCs/>
          <w:color w:val="000000" w:themeColor="text1"/>
          <w:sz w:val="21"/>
          <w:szCs w:val="21"/>
          <w:highlight w:val="none"/>
          <w:lang w:eastAsia="zh-CN"/>
          <w14:textFill>
            <w14:solidFill>
              <w14:schemeClr w14:val="tx1"/>
            </w14:solidFill>
          </w14:textFill>
        </w:rPr>
        <w:t>贷款人</w:t>
      </w:r>
      <w:r>
        <w:rPr>
          <w:rFonts w:hint="eastAsia" w:ascii="宋体" w:hAnsi="宋体" w:eastAsia="宋体" w:cs="宋体"/>
          <w:bCs/>
          <w:color w:val="000000" w:themeColor="text1"/>
          <w:sz w:val="21"/>
          <w:szCs w:val="21"/>
          <w:highlight w:val="none"/>
          <w14:textFill>
            <w14:solidFill>
              <w14:schemeClr w14:val="tx1"/>
            </w14:solidFill>
          </w14:textFill>
        </w:rPr>
        <w:t>提供的全部文件、单据及其他资料是真实、完整、准确和有效的，不存在虚假记载、重大遗漏或误导性陈述。</w:t>
      </w:r>
    </w:p>
    <w:p>
      <w:pPr>
        <w:spacing w:line="460" w:lineRule="exact"/>
        <w:ind w:right="-94" w:firstLine="420" w:firstLineChars="20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10.1.4借款人向</w:t>
      </w:r>
      <w:r>
        <w:rPr>
          <w:rFonts w:hint="eastAsia" w:ascii="宋体" w:hAnsi="宋体" w:eastAsia="宋体" w:cs="宋体"/>
          <w:bCs/>
          <w:color w:val="000000" w:themeColor="text1"/>
          <w:sz w:val="21"/>
          <w:szCs w:val="21"/>
          <w:highlight w:val="none"/>
          <w:lang w:eastAsia="zh-CN"/>
          <w14:textFill>
            <w14:solidFill>
              <w14:schemeClr w14:val="tx1"/>
            </w14:solidFill>
          </w14:textFill>
        </w:rPr>
        <w:t>贷款人</w:t>
      </w:r>
      <w:r>
        <w:rPr>
          <w:rFonts w:hint="eastAsia" w:ascii="宋体" w:hAnsi="宋体" w:eastAsia="宋体" w:cs="宋体"/>
          <w:bCs/>
          <w:color w:val="000000" w:themeColor="text1"/>
          <w:sz w:val="21"/>
          <w:szCs w:val="21"/>
          <w:highlight w:val="none"/>
          <w14:textFill>
            <w14:solidFill>
              <w14:schemeClr w14:val="tx1"/>
            </w14:solidFill>
          </w14:textFill>
        </w:rPr>
        <w:t>申请</w:t>
      </w:r>
      <w:r>
        <w:rPr>
          <w:rFonts w:hint="eastAsia" w:ascii="宋体" w:hAnsi="宋体" w:eastAsia="宋体" w:cs="宋体"/>
          <w:bCs/>
          <w:color w:val="000000" w:themeColor="text1"/>
          <w:sz w:val="21"/>
          <w:szCs w:val="21"/>
          <w:highlight w:val="none"/>
          <w:lang w:eastAsia="zh-CN"/>
          <w14:textFill>
            <w14:solidFill>
              <w14:schemeClr w14:val="tx1"/>
            </w14:solidFill>
          </w14:textFill>
        </w:rPr>
        <w:t>借款</w:t>
      </w:r>
      <w:r>
        <w:rPr>
          <w:rFonts w:hint="eastAsia" w:ascii="宋体" w:hAnsi="宋体" w:eastAsia="宋体" w:cs="宋体"/>
          <w:bCs/>
          <w:color w:val="000000" w:themeColor="text1"/>
          <w:sz w:val="21"/>
          <w:szCs w:val="21"/>
          <w:highlight w:val="none"/>
          <w14:textFill>
            <w14:solidFill>
              <w14:schemeClr w14:val="tx1"/>
            </w14:solidFill>
          </w14:textFill>
        </w:rPr>
        <w:t>的交易背景真实、合法，未用于洗钱等非法目的。</w:t>
      </w:r>
    </w:p>
    <w:p>
      <w:pPr>
        <w:spacing w:line="460" w:lineRule="exact"/>
        <w:ind w:right="-94" w:firstLine="420" w:firstLineChars="20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10.1.5借款人未向</w:t>
      </w:r>
      <w:r>
        <w:rPr>
          <w:rFonts w:hint="eastAsia" w:ascii="宋体" w:hAnsi="宋体" w:eastAsia="宋体" w:cs="宋体"/>
          <w:bCs/>
          <w:color w:val="000000" w:themeColor="text1"/>
          <w:sz w:val="21"/>
          <w:szCs w:val="21"/>
          <w:highlight w:val="none"/>
          <w:lang w:eastAsia="zh-CN"/>
          <w14:textFill>
            <w14:solidFill>
              <w14:schemeClr w14:val="tx1"/>
            </w14:solidFill>
          </w14:textFill>
        </w:rPr>
        <w:t>贷款人</w:t>
      </w:r>
      <w:r>
        <w:rPr>
          <w:rFonts w:hint="eastAsia" w:ascii="宋体" w:hAnsi="宋体" w:eastAsia="宋体" w:cs="宋体"/>
          <w:bCs/>
          <w:color w:val="000000" w:themeColor="text1"/>
          <w:sz w:val="21"/>
          <w:szCs w:val="21"/>
          <w:highlight w:val="none"/>
          <w14:textFill>
            <w14:solidFill>
              <w14:schemeClr w14:val="tx1"/>
            </w14:solidFill>
          </w14:textFill>
        </w:rPr>
        <w:t>隐瞒可能影响其和担保人财务状况和履约能力的事件。</w:t>
      </w:r>
    </w:p>
    <w:p>
      <w:pPr>
        <w:spacing w:line="460" w:lineRule="exact"/>
        <w:ind w:right="-94" w:firstLine="420" w:firstLineChars="200"/>
        <w:jc w:val="left"/>
        <w:rPr>
          <w:rFonts w:hint="eastAsia" w:ascii="宋体" w:hAnsi="宋体" w:eastAsia="黑体" w:cs="宋体"/>
          <w:b/>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10.1.6借款人未向</w:t>
      </w:r>
      <w:r>
        <w:rPr>
          <w:rFonts w:hint="eastAsia" w:ascii="宋体" w:hAnsi="宋体" w:eastAsia="宋体" w:cs="宋体"/>
          <w:bCs/>
          <w:color w:val="000000" w:themeColor="text1"/>
          <w:sz w:val="21"/>
          <w:szCs w:val="21"/>
          <w:highlight w:val="none"/>
          <w:lang w:eastAsia="zh-CN"/>
          <w14:textFill>
            <w14:solidFill>
              <w14:schemeClr w14:val="tx1"/>
            </w14:solidFill>
          </w14:textFill>
        </w:rPr>
        <w:t>贷款人</w:t>
      </w:r>
      <w:r>
        <w:rPr>
          <w:rFonts w:hint="eastAsia" w:ascii="宋体" w:hAnsi="宋体" w:eastAsia="宋体" w:cs="宋体"/>
          <w:bCs/>
          <w:color w:val="000000" w:themeColor="text1"/>
          <w:sz w:val="21"/>
          <w:szCs w:val="21"/>
          <w:highlight w:val="none"/>
          <w14:textFill>
            <w14:solidFill>
              <w14:schemeClr w14:val="tx1"/>
            </w14:solidFill>
          </w14:textFill>
        </w:rPr>
        <w:t>隐瞒其涉嫌行政、刑事违法活动、涉及诉讼、仲裁、被保全、被执行、协助保全、协助执行、索赔或发生其他意外事件等情况。</w:t>
      </w:r>
    </w:p>
    <w:p>
      <w:pPr>
        <w:spacing w:line="460" w:lineRule="exact"/>
        <w:ind w:right="-96" w:firstLine="422" w:firstLineChars="200"/>
        <w:jc w:val="left"/>
        <w:rPr>
          <w:rFonts w:hint="eastAsia" w:ascii="宋体" w:hAnsi="宋体" w:eastAsia="黑体" w:cs="宋体"/>
          <w:b/>
          <w:bCs/>
          <w:color w:val="000000" w:themeColor="text1"/>
          <w:sz w:val="21"/>
          <w:szCs w:val="21"/>
          <w:highlight w:val="none"/>
          <w:lang w:val="zh-TW"/>
          <w14:textFill>
            <w14:solidFill>
              <w14:schemeClr w14:val="tx1"/>
            </w14:solidFill>
          </w14:textFill>
        </w:rPr>
      </w:pPr>
      <w:r>
        <w:rPr>
          <w:rFonts w:hint="eastAsia" w:ascii="黑体" w:hAnsi="黑体" w:eastAsia="黑体" w:cs="黑体"/>
          <w:b/>
          <w:bCs/>
          <w:color w:val="000000" w:themeColor="text1"/>
          <w:sz w:val="21"/>
          <w:szCs w:val="21"/>
          <w:highlight w:val="none"/>
          <w:lang w:val="zh-TW"/>
          <w14:textFill>
            <w14:solidFill>
              <w14:schemeClr w14:val="tx1"/>
            </w14:solidFill>
          </w14:textFill>
        </w:rPr>
        <w:t>10.1.7</w:t>
      </w:r>
      <w:r>
        <w:rPr>
          <w:rFonts w:hint="eastAsia" w:ascii="宋体" w:hAnsi="宋体" w:eastAsia="黑体" w:cs="宋体"/>
          <w:b/>
          <w:bCs/>
          <w:color w:val="000000" w:themeColor="text1"/>
          <w:sz w:val="21"/>
          <w:szCs w:val="21"/>
          <w:highlight w:val="none"/>
          <w:lang w:val="zh-TW"/>
          <w14:textFill>
            <w14:solidFill>
              <w14:schemeClr w14:val="tx1"/>
            </w14:solidFill>
          </w14:textFill>
        </w:rPr>
        <w:t>借款人理解并同意，若借款人未按期履行还款义务产生逾期，</w:t>
      </w:r>
      <w:r>
        <w:rPr>
          <w:rFonts w:hint="eastAsia" w:ascii="宋体" w:hAnsi="宋体" w:eastAsia="黑体" w:cs="宋体"/>
          <w:b/>
          <w:bCs/>
          <w:color w:val="000000" w:themeColor="text1"/>
          <w:sz w:val="21"/>
          <w:szCs w:val="21"/>
          <w:highlight w:val="none"/>
          <w:lang w:val="zh-TW" w:eastAsia="zh-CN"/>
          <w14:textFill>
            <w14:solidFill>
              <w14:schemeClr w14:val="tx1"/>
            </w14:solidFill>
          </w14:textFill>
        </w:rPr>
        <w:t>贷款人</w:t>
      </w:r>
      <w:r>
        <w:rPr>
          <w:rFonts w:hint="eastAsia" w:ascii="宋体" w:hAnsi="宋体" w:eastAsia="黑体" w:cs="宋体"/>
          <w:b/>
          <w:bCs/>
          <w:color w:val="000000" w:themeColor="text1"/>
          <w:sz w:val="21"/>
          <w:szCs w:val="21"/>
          <w:highlight w:val="none"/>
          <w:lang w:val="zh-TW"/>
          <w14:textFill>
            <w14:solidFill>
              <w14:schemeClr w14:val="tx1"/>
            </w14:solidFill>
          </w14:textFill>
        </w:rPr>
        <w:t>有权对借款人采取催收措施或委托第三方采取催收措施，且有权将借款人的个人信息提供给包括但不限于催收机构、律师事务所等第三方机构。</w:t>
      </w:r>
    </w:p>
    <w:p>
      <w:pPr>
        <w:spacing w:line="460" w:lineRule="exact"/>
        <w:ind w:right="-94" w:firstLine="422" w:firstLineChars="200"/>
        <w:jc w:val="left"/>
        <w:rPr>
          <w:rFonts w:hint="eastAsia" w:ascii="宋体" w:hAnsi="宋体" w:eastAsia="黑体" w:cs="宋体"/>
          <w:b/>
          <w:bCs/>
          <w:color w:val="000000" w:themeColor="text1"/>
          <w:sz w:val="21"/>
          <w:szCs w:val="21"/>
          <w:highlight w:val="none"/>
          <w:lang w:val="zh-TW"/>
          <w14:textFill>
            <w14:solidFill>
              <w14:schemeClr w14:val="tx1"/>
            </w14:solidFill>
          </w14:textFill>
        </w:rPr>
      </w:pPr>
      <w:r>
        <w:rPr>
          <w:rFonts w:hint="eastAsia" w:ascii="宋体" w:hAnsi="宋体" w:eastAsia="黑体" w:cs="宋体"/>
          <w:b/>
          <w:bCs/>
          <w:color w:val="000000" w:themeColor="text1"/>
          <w:sz w:val="21"/>
          <w:szCs w:val="21"/>
          <w:highlight w:val="none"/>
          <w:lang w:val="zh-TW"/>
          <w14:textFill>
            <w14:solidFill>
              <w14:schemeClr w14:val="tx1"/>
            </w14:solidFill>
          </w14:textFill>
        </w:rPr>
        <w:t>借款人理解并同意，若借款人未按期履行还款义务产生逾期，</w:t>
      </w:r>
      <w:r>
        <w:rPr>
          <w:rFonts w:hint="eastAsia" w:ascii="宋体" w:hAnsi="宋体" w:eastAsia="黑体" w:cs="宋体"/>
          <w:b/>
          <w:bCs/>
          <w:color w:val="000000" w:themeColor="text1"/>
          <w:sz w:val="21"/>
          <w:szCs w:val="21"/>
          <w:highlight w:val="none"/>
          <w:lang w:val="zh-TW" w:eastAsia="zh-CN"/>
          <w14:textFill>
            <w14:solidFill>
              <w14:schemeClr w14:val="tx1"/>
            </w14:solidFill>
          </w14:textFill>
        </w:rPr>
        <w:t>贷款人</w:t>
      </w:r>
      <w:r>
        <w:rPr>
          <w:rFonts w:hint="eastAsia" w:ascii="宋体" w:hAnsi="宋体" w:eastAsia="黑体" w:cs="宋体"/>
          <w:b/>
          <w:bCs/>
          <w:color w:val="000000" w:themeColor="text1"/>
          <w:sz w:val="21"/>
          <w:szCs w:val="21"/>
          <w:highlight w:val="none"/>
          <w:lang w:val="zh-TW"/>
          <w14:textFill>
            <w14:solidFill>
              <w14:schemeClr w14:val="tx1"/>
            </w14:solidFill>
          </w14:textFill>
        </w:rPr>
        <w:t>或其委托的第三方，有权将借款人的违约情况以及还款义务告知借款人提供的联系人。</w:t>
      </w:r>
    </w:p>
    <w:p>
      <w:pPr>
        <w:spacing w:line="460" w:lineRule="exact"/>
        <w:ind w:right="-94" w:firstLine="422" w:firstLineChars="200"/>
        <w:jc w:val="left"/>
        <w:rPr>
          <w:rFonts w:hint="eastAsia" w:ascii="宋体" w:hAnsi="宋体" w:eastAsia="黑体" w:cs="宋体"/>
          <w:b/>
          <w:bCs/>
          <w:color w:val="000000" w:themeColor="text1"/>
          <w:sz w:val="21"/>
          <w:szCs w:val="21"/>
          <w:highlight w:val="none"/>
          <w:lang w:val="zh-TW"/>
          <w14:textFill>
            <w14:solidFill>
              <w14:schemeClr w14:val="tx1"/>
            </w14:solidFill>
          </w14:textFill>
        </w:rPr>
      </w:pPr>
      <w:r>
        <w:rPr>
          <w:rFonts w:hint="eastAsia" w:ascii="宋体" w:hAnsi="宋体" w:eastAsia="黑体" w:cs="宋体"/>
          <w:b/>
          <w:bCs/>
          <w:color w:val="000000" w:themeColor="text1"/>
          <w:sz w:val="21"/>
          <w:szCs w:val="21"/>
          <w:highlight w:val="none"/>
          <w:lang w:val="zh-TW"/>
          <w14:textFill>
            <w14:solidFill>
              <w14:schemeClr w14:val="tx1"/>
            </w14:solidFill>
          </w14:textFill>
        </w:rPr>
        <w:t>借款人理解并同意，当借款人逾期欠款或存在无法自行按时还款的情形，且</w:t>
      </w:r>
      <w:r>
        <w:rPr>
          <w:rFonts w:hint="eastAsia" w:ascii="宋体" w:hAnsi="宋体" w:eastAsia="黑体" w:cs="宋体"/>
          <w:b/>
          <w:bCs/>
          <w:color w:val="000000" w:themeColor="text1"/>
          <w:sz w:val="21"/>
          <w:szCs w:val="21"/>
          <w:highlight w:val="none"/>
          <w:lang w:val="zh-TW" w:eastAsia="zh-CN"/>
          <w14:textFill>
            <w14:solidFill>
              <w14:schemeClr w14:val="tx1"/>
            </w14:solidFill>
          </w14:textFill>
        </w:rPr>
        <w:t>贷款人</w:t>
      </w:r>
      <w:r>
        <w:rPr>
          <w:rFonts w:hint="eastAsia" w:ascii="宋体" w:hAnsi="宋体" w:eastAsia="黑体" w:cs="宋体"/>
          <w:b/>
          <w:bCs/>
          <w:color w:val="000000" w:themeColor="text1"/>
          <w:sz w:val="21"/>
          <w:szCs w:val="21"/>
          <w:highlight w:val="none"/>
          <w:lang w:val="zh-TW"/>
          <w14:textFill>
            <w14:solidFill>
              <w14:schemeClr w14:val="tx1"/>
            </w14:solidFill>
          </w14:textFill>
        </w:rPr>
        <w:t>或其委托的第三方尝试与借款人联系但未取得联系或联系困难的情况下，</w:t>
      </w:r>
      <w:r>
        <w:rPr>
          <w:rFonts w:hint="eastAsia" w:ascii="宋体" w:hAnsi="宋体" w:eastAsia="黑体" w:cs="宋体"/>
          <w:b/>
          <w:bCs/>
          <w:color w:val="000000" w:themeColor="text1"/>
          <w:sz w:val="21"/>
          <w:szCs w:val="21"/>
          <w:highlight w:val="none"/>
          <w:lang w:val="zh-TW" w:eastAsia="zh-CN"/>
          <w14:textFill>
            <w14:solidFill>
              <w14:schemeClr w14:val="tx1"/>
            </w14:solidFill>
          </w14:textFill>
        </w:rPr>
        <w:t>贷款人</w:t>
      </w:r>
      <w:r>
        <w:rPr>
          <w:rFonts w:hint="eastAsia" w:ascii="宋体" w:hAnsi="宋体" w:eastAsia="黑体" w:cs="宋体"/>
          <w:b/>
          <w:bCs/>
          <w:color w:val="000000" w:themeColor="text1"/>
          <w:sz w:val="21"/>
          <w:szCs w:val="21"/>
          <w:highlight w:val="none"/>
          <w:lang w:val="zh-TW"/>
          <w14:textFill>
            <w14:solidFill>
              <w14:schemeClr w14:val="tx1"/>
            </w14:solidFill>
          </w14:textFill>
        </w:rPr>
        <w:t>或其委托的第三方可与借款人提供的联系人或通过第三方服务机构合作获知的借款人的其他联系人取得联系，询问借款人的联系方式或在征得对方同意的前提下请其向借款人转达信息，提示借款人及时履约。当</w:t>
      </w:r>
      <w:r>
        <w:rPr>
          <w:rFonts w:hint="eastAsia" w:ascii="宋体" w:hAnsi="宋体" w:eastAsia="黑体" w:cs="宋体"/>
          <w:b/>
          <w:bCs/>
          <w:color w:val="000000" w:themeColor="text1"/>
          <w:sz w:val="21"/>
          <w:szCs w:val="21"/>
          <w:highlight w:val="none"/>
          <w:lang w:val="zh-TW" w:eastAsia="zh-CN"/>
          <w14:textFill>
            <w14:solidFill>
              <w14:schemeClr w14:val="tx1"/>
            </w14:solidFill>
          </w14:textFill>
        </w:rPr>
        <w:t>贷款人</w:t>
      </w:r>
      <w:r>
        <w:rPr>
          <w:rFonts w:hint="eastAsia" w:ascii="宋体" w:hAnsi="宋体" w:eastAsia="黑体" w:cs="宋体"/>
          <w:b/>
          <w:bCs/>
          <w:color w:val="000000" w:themeColor="text1"/>
          <w:sz w:val="21"/>
          <w:szCs w:val="21"/>
          <w:highlight w:val="none"/>
          <w:lang w:val="zh-TW"/>
          <w14:textFill>
            <w14:solidFill>
              <w14:schemeClr w14:val="tx1"/>
            </w14:solidFill>
          </w14:textFill>
        </w:rPr>
        <w:t>或其委托的第三方通过以上方式仍无法联系到借款人时，</w:t>
      </w:r>
      <w:r>
        <w:rPr>
          <w:rFonts w:hint="eastAsia" w:ascii="宋体" w:hAnsi="宋体" w:eastAsia="黑体" w:cs="宋体"/>
          <w:b/>
          <w:bCs/>
          <w:color w:val="000000" w:themeColor="text1"/>
          <w:sz w:val="21"/>
          <w:szCs w:val="21"/>
          <w:highlight w:val="none"/>
          <w:lang w:val="zh-TW" w:eastAsia="zh-CN"/>
          <w14:textFill>
            <w14:solidFill>
              <w14:schemeClr w14:val="tx1"/>
            </w14:solidFill>
          </w14:textFill>
        </w:rPr>
        <w:t>贷款人</w:t>
      </w:r>
      <w:r>
        <w:rPr>
          <w:rFonts w:hint="eastAsia" w:ascii="宋体" w:hAnsi="宋体" w:eastAsia="黑体" w:cs="宋体"/>
          <w:b/>
          <w:bCs/>
          <w:color w:val="000000" w:themeColor="text1"/>
          <w:sz w:val="21"/>
          <w:szCs w:val="21"/>
          <w:highlight w:val="none"/>
          <w:lang w:val="zh-TW"/>
          <w14:textFill>
            <w14:solidFill>
              <w14:schemeClr w14:val="tx1"/>
            </w14:solidFill>
          </w14:textFill>
        </w:rPr>
        <w:t>或其委托的第三方有权通过银行流水查询、网络查询、外访排查、共债方信息共享等其他任何合法方式进行失联修复。</w:t>
      </w:r>
    </w:p>
    <w:p>
      <w:pPr>
        <w:spacing w:line="460" w:lineRule="exact"/>
        <w:ind w:right="-94" w:firstLine="422" w:firstLineChars="200"/>
        <w:jc w:val="left"/>
        <w:rPr>
          <w:rFonts w:hint="eastAsia" w:ascii="宋体" w:hAnsi="宋体" w:eastAsia="黑体" w:cs="宋体"/>
          <w:b/>
          <w:bCs/>
          <w:color w:val="000000" w:themeColor="text1"/>
          <w:sz w:val="21"/>
          <w:szCs w:val="21"/>
          <w:highlight w:val="none"/>
          <w:lang w:val="zh-TW" w:eastAsia="zh-CN"/>
          <w14:textFill>
            <w14:solidFill>
              <w14:schemeClr w14:val="tx1"/>
            </w14:solidFill>
          </w14:textFill>
        </w:rPr>
      </w:pPr>
      <w:r>
        <w:rPr>
          <w:rFonts w:hint="eastAsia" w:ascii="黑体" w:hAnsi="黑体" w:eastAsia="黑体" w:cs="黑体"/>
          <w:b/>
          <w:bCs/>
          <w:color w:val="000000" w:themeColor="text1"/>
          <w:sz w:val="21"/>
          <w:szCs w:val="21"/>
          <w:highlight w:val="none"/>
          <w:lang w:val="zh-TW"/>
          <w14:textFill>
            <w14:solidFill>
              <w14:schemeClr w14:val="tx1"/>
            </w14:solidFill>
          </w14:textFill>
        </w:rPr>
        <w:t>10.1.</w:t>
      </w:r>
      <w:r>
        <w:rPr>
          <w:rFonts w:hint="default" w:ascii="黑体" w:hAnsi="黑体" w:eastAsia="黑体" w:cs="黑体"/>
          <w:b/>
          <w:bCs/>
          <w:color w:val="000000" w:themeColor="text1"/>
          <w:sz w:val="21"/>
          <w:szCs w:val="21"/>
          <w:highlight w:val="none"/>
          <w:lang w:val="en-US"/>
          <w14:textFill>
            <w14:solidFill>
              <w14:schemeClr w14:val="tx1"/>
            </w14:solidFill>
          </w14:textFill>
        </w:rPr>
        <w:t>8</w:t>
      </w:r>
      <w:r>
        <w:rPr>
          <w:rFonts w:hint="eastAsia" w:ascii="黑体" w:hAnsi="黑体" w:eastAsia="黑体" w:cs="黑体"/>
          <w:b/>
          <w:bCs/>
          <w:color w:val="000000" w:themeColor="text1"/>
          <w:sz w:val="21"/>
          <w:szCs w:val="21"/>
          <w:highlight w:val="none"/>
          <w:lang w:val="zh-TW" w:eastAsia="zh-CN"/>
          <w14:textFill>
            <w14:solidFill>
              <w14:schemeClr w14:val="tx1"/>
            </w14:solidFill>
          </w14:textFill>
        </w:rPr>
        <w:t>借款人同意并授权贷款人在其还款日为法定节假日时有权采取还款提醒等方式进行催收。</w:t>
      </w:r>
    </w:p>
    <w:p>
      <w:pPr>
        <w:spacing w:line="460" w:lineRule="exact"/>
        <w:ind w:right="-94"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10.2借款人承诺：</w:t>
      </w:r>
    </w:p>
    <w:p>
      <w:pPr>
        <w:spacing w:line="460" w:lineRule="exact"/>
        <w:ind w:right="-94"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10.2.1借款事项符合法律、法规、规章的</w:t>
      </w:r>
      <w:r>
        <w:rPr>
          <w:rFonts w:hint="eastAsia" w:ascii="宋体" w:hAnsi="宋体" w:cs="宋体"/>
          <w:color w:val="000000" w:themeColor="text1"/>
          <w:sz w:val="21"/>
          <w:szCs w:val="21"/>
          <w:highlight w:val="none"/>
          <w:lang w:eastAsia="zh-CN"/>
          <w14:textFill>
            <w14:solidFill>
              <w14:schemeClr w14:val="tx1"/>
            </w14:solidFill>
          </w14:textFill>
        </w:rPr>
        <w:t>规定</w:t>
      </w:r>
      <w:r>
        <w:rPr>
          <w:rFonts w:hint="eastAsia" w:ascii="宋体" w:hAnsi="宋体" w:eastAsia="宋体" w:cs="宋体"/>
          <w:color w:val="000000" w:themeColor="text1"/>
          <w:sz w:val="21"/>
          <w:szCs w:val="21"/>
          <w:highlight w:val="none"/>
          <w14:textFill>
            <w14:solidFill>
              <w14:schemeClr w14:val="tx1"/>
            </w14:solidFill>
          </w14:textFill>
        </w:rPr>
        <w:t>，按照本合同约定使用</w:t>
      </w:r>
      <w:r>
        <w:rPr>
          <w:rFonts w:hint="eastAsia" w:ascii="宋体" w:hAnsi="宋体" w:eastAsia="宋体" w:cs="宋体"/>
          <w:color w:val="000000" w:themeColor="text1"/>
          <w:sz w:val="21"/>
          <w:szCs w:val="21"/>
          <w:highlight w:val="none"/>
          <w:lang w:eastAsia="zh-CN"/>
          <w14:textFill>
            <w14:solidFill>
              <w14:schemeClr w14:val="tx1"/>
            </w14:solidFill>
          </w14:textFill>
        </w:rPr>
        <w:t>借款</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不将</w:t>
      </w:r>
      <w:r>
        <w:rPr>
          <w:rFonts w:hint="eastAsia" w:ascii="宋体" w:hAnsi="宋体" w:eastAsia="宋体" w:cs="宋体"/>
          <w:color w:val="000000" w:themeColor="text1"/>
          <w:kern w:val="0"/>
          <w:sz w:val="21"/>
          <w:szCs w:val="21"/>
          <w:highlight w:val="none"/>
          <w:lang w:eastAsia="zh-CN"/>
          <w14:textFill>
            <w14:solidFill>
              <w14:schemeClr w14:val="tx1"/>
            </w14:solidFill>
          </w14:textFill>
        </w:rPr>
        <w:t>借款</w:t>
      </w:r>
      <w:r>
        <w:rPr>
          <w:rFonts w:hint="eastAsia" w:ascii="宋体" w:hAnsi="宋体" w:eastAsia="宋体" w:cs="宋体"/>
          <w:color w:val="000000" w:themeColor="text1"/>
          <w:kern w:val="0"/>
          <w:sz w:val="21"/>
          <w:szCs w:val="21"/>
          <w:highlight w:val="none"/>
          <w14:textFill>
            <w14:solidFill>
              <w14:schemeClr w14:val="tx1"/>
            </w14:solidFill>
          </w14:textFill>
        </w:rPr>
        <w:t>用于股票及其他证券投资；不将</w:t>
      </w:r>
      <w:r>
        <w:rPr>
          <w:rFonts w:hint="eastAsia" w:ascii="宋体" w:hAnsi="宋体" w:eastAsia="宋体" w:cs="宋体"/>
          <w:color w:val="000000" w:themeColor="text1"/>
          <w:kern w:val="0"/>
          <w:sz w:val="21"/>
          <w:szCs w:val="21"/>
          <w:highlight w:val="none"/>
          <w:lang w:eastAsia="zh-CN"/>
          <w14:textFill>
            <w14:solidFill>
              <w14:schemeClr w14:val="tx1"/>
            </w14:solidFill>
          </w14:textFill>
        </w:rPr>
        <w:t>借款</w:t>
      </w:r>
      <w:r>
        <w:rPr>
          <w:rFonts w:hint="eastAsia" w:ascii="宋体" w:hAnsi="宋体" w:eastAsia="宋体" w:cs="宋体"/>
          <w:color w:val="000000" w:themeColor="text1"/>
          <w:highlight w:val="none"/>
          <w14:textFill>
            <w14:solidFill>
              <w14:schemeClr w14:val="tx1"/>
            </w14:solidFill>
          </w14:textFill>
        </w:rPr>
        <w:t>用于任何</w:t>
      </w:r>
      <w:r>
        <w:rPr>
          <w:rFonts w:hint="eastAsia" w:ascii="宋体" w:hAnsi="宋体" w:cs="宋体"/>
          <w:color w:val="000000" w:themeColor="text1"/>
          <w:highlight w:val="none"/>
          <w:lang w:eastAsia="zh-CN"/>
          <w14:textFill>
            <w14:solidFill>
              <w14:schemeClr w14:val="tx1"/>
            </w14:solidFill>
          </w14:textFill>
        </w:rPr>
        <w:t>法律、法规、规章</w:t>
      </w:r>
      <w:r>
        <w:rPr>
          <w:rFonts w:hint="eastAsia" w:ascii="宋体" w:hAnsi="宋体" w:eastAsia="宋体" w:cs="宋体"/>
          <w:color w:val="000000" w:themeColor="text1"/>
          <w:highlight w:val="none"/>
          <w14:textFill>
            <w14:solidFill>
              <w14:schemeClr w14:val="tx1"/>
            </w14:solidFill>
          </w14:textFill>
        </w:rPr>
        <w:t>、监管规定、国家政策禁止银行</w:t>
      </w:r>
      <w:r>
        <w:rPr>
          <w:rFonts w:hint="eastAsia" w:ascii="宋体" w:hAnsi="宋体" w:eastAsia="宋体" w:cs="宋体"/>
          <w:color w:val="000000" w:themeColor="text1"/>
          <w:highlight w:val="none"/>
          <w:lang w:eastAsia="zh-CN"/>
          <w14:textFill>
            <w14:solidFill>
              <w14:schemeClr w14:val="tx1"/>
            </w14:solidFill>
          </w14:textFill>
        </w:rPr>
        <w:t>借款</w:t>
      </w:r>
      <w:r>
        <w:rPr>
          <w:rFonts w:hint="eastAsia" w:ascii="宋体" w:hAnsi="宋体" w:eastAsia="宋体" w:cs="宋体"/>
          <w:color w:val="000000" w:themeColor="text1"/>
          <w:highlight w:val="none"/>
          <w14:textFill>
            <w14:solidFill>
              <w14:schemeClr w14:val="tx1"/>
            </w14:solidFill>
          </w14:textFill>
        </w:rPr>
        <w:t>投入的项目、用途</w:t>
      </w:r>
      <w:r>
        <w:rPr>
          <w:rFonts w:hint="eastAsia" w:ascii="宋体" w:hAnsi="宋体" w:eastAsia="宋体" w:cs="宋体"/>
          <w:color w:val="000000" w:themeColor="text1"/>
          <w:kern w:val="0"/>
          <w:sz w:val="21"/>
          <w:szCs w:val="21"/>
          <w:highlight w:val="none"/>
          <w14:textFill>
            <w14:solidFill>
              <w14:schemeClr w14:val="tx1"/>
            </w14:solidFill>
          </w14:textFill>
        </w:rPr>
        <w:t>。</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10.2.2申请个人经营性</w:t>
      </w:r>
      <w:r>
        <w:rPr>
          <w:rFonts w:hint="eastAsia" w:ascii="宋体" w:hAnsi="宋体" w:eastAsia="宋体" w:cs="宋体"/>
          <w:color w:val="000000" w:themeColor="text1"/>
          <w:sz w:val="21"/>
          <w:szCs w:val="21"/>
          <w:highlight w:val="none"/>
          <w:lang w:eastAsia="zh-CN"/>
          <w14:textFill>
            <w14:solidFill>
              <w14:schemeClr w14:val="tx1"/>
            </w14:solidFill>
          </w14:textFill>
        </w:rPr>
        <w:t>借</w:t>
      </w:r>
      <w:r>
        <w:rPr>
          <w:rFonts w:hint="eastAsia" w:ascii="宋体" w:hAnsi="宋体" w:eastAsia="宋体" w:cs="宋体"/>
          <w:color w:val="000000" w:themeColor="text1"/>
          <w:sz w:val="21"/>
          <w:szCs w:val="21"/>
          <w:highlight w:val="none"/>
          <w14:textFill>
            <w14:solidFill>
              <w14:schemeClr w14:val="tx1"/>
            </w14:solidFill>
          </w14:textFill>
        </w:rPr>
        <w:t>款的，按照</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要求，定期或及时向</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报送经营企业的财务报表（包括但不限于年报、季报和月报表）及其他相关资料。</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10.2.3如果借款人已经或将与本合同</w:t>
      </w:r>
      <w:r>
        <w:rPr>
          <w:rFonts w:hint="eastAsia" w:ascii="宋体" w:hAnsi="宋体" w:cs="宋体"/>
          <w:color w:val="000000" w:themeColor="text1"/>
          <w:sz w:val="21"/>
          <w:szCs w:val="21"/>
          <w:highlight w:val="none"/>
          <w:lang w:eastAsia="zh-CN"/>
          <w14:textFill>
            <w14:solidFill>
              <w14:schemeClr w14:val="tx1"/>
            </w14:solidFill>
          </w14:textFill>
        </w:rPr>
        <w:t>担保人</w:t>
      </w:r>
      <w:r>
        <w:rPr>
          <w:rFonts w:hint="eastAsia" w:ascii="宋体" w:hAnsi="宋体" w:eastAsia="宋体" w:cs="宋体"/>
          <w:color w:val="000000" w:themeColor="text1"/>
          <w:sz w:val="21"/>
          <w:szCs w:val="21"/>
          <w:highlight w:val="none"/>
          <w14:textFill>
            <w14:solidFill>
              <w14:schemeClr w14:val="tx1"/>
            </w14:solidFill>
          </w14:textFill>
        </w:rPr>
        <w:t>就其</w:t>
      </w:r>
      <w:r>
        <w:rPr>
          <w:rFonts w:hint="eastAsia" w:ascii="宋体" w:hAnsi="宋体" w:cs="宋体"/>
          <w:color w:val="000000" w:themeColor="text1"/>
          <w:sz w:val="21"/>
          <w:szCs w:val="21"/>
          <w:highlight w:val="none"/>
          <w:lang w:eastAsia="zh-CN"/>
          <w14:textFill>
            <w14:solidFill>
              <w14:schemeClr w14:val="tx1"/>
            </w14:solidFill>
          </w14:textFill>
        </w:rPr>
        <w:t>担保</w:t>
      </w:r>
      <w:r>
        <w:rPr>
          <w:rFonts w:hint="eastAsia" w:ascii="宋体" w:hAnsi="宋体" w:eastAsia="宋体" w:cs="宋体"/>
          <w:color w:val="000000" w:themeColor="text1"/>
          <w:sz w:val="21"/>
          <w:szCs w:val="21"/>
          <w:highlight w:val="none"/>
          <w14:textFill>
            <w14:solidFill>
              <w14:schemeClr w14:val="tx1"/>
            </w14:solidFill>
          </w14:textFill>
        </w:rPr>
        <w:t>义务签订反担保协议或类似协议，该协议将不会损害</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在本合同项下的任何权利。</w:t>
      </w:r>
    </w:p>
    <w:p>
      <w:pPr>
        <w:spacing w:line="460" w:lineRule="exact"/>
        <w:ind w:firstLine="422" w:firstLineChars="200"/>
        <w:rPr>
          <w:rFonts w:hint="eastAsia" w:ascii="黑体" w:hAnsi="黑体" w:eastAsia="黑体" w:cs="黑体"/>
          <w:b/>
          <w:bCs/>
          <w:color w:val="000000"/>
          <w:sz w:val="21"/>
          <w:szCs w:val="21"/>
          <w:highlight w:val="none"/>
        </w:rPr>
      </w:pPr>
      <w:r>
        <w:rPr>
          <w:rFonts w:hint="eastAsia" w:ascii="黑体" w:hAnsi="黑体" w:eastAsia="黑体" w:cs="黑体"/>
          <w:b/>
          <w:bCs/>
          <w:color w:val="000000" w:themeColor="text1"/>
          <w:sz w:val="21"/>
          <w:szCs w:val="21"/>
          <w:highlight w:val="none"/>
          <w14:textFill>
            <w14:solidFill>
              <w14:schemeClr w14:val="tx1"/>
            </w14:solidFill>
          </w14:textFill>
        </w:rPr>
        <w:t>10.2.</w:t>
      </w:r>
      <w:r>
        <w:rPr>
          <w:rFonts w:hint="default" w:ascii="黑体" w:hAnsi="黑体" w:eastAsia="黑体" w:cs="黑体"/>
          <w:b/>
          <w:bCs/>
          <w:color w:val="000000" w:themeColor="text1"/>
          <w:sz w:val="21"/>
          <w:szCs w:val="21"/>
          <w:highlight w:val="none"/>
          <w:lang w:val="en-US"/>
          <w14:textFill>
            <w14:solidFill>
              <w14:schemeClr w14:val="tx1"/>
            </w14:solidFill>
          </w14:textFill>
        </w:rPr>
        <w:t>4</w:t>
      </w:r>
      <w:r>
        <w:rPr>
          <w:rFonts w:hint="eastAsia" w:ascii="黑体" w:hAnsi="黑体" w:eastAsia="黑体" w:cs="黑体"/>
          <w:b/>
          <w:bCs/>
          <w:color w:val="000000"/>
          <w:sz w:val="21"/>
          <w:szCs w:val="21"/>
          <w:highlight w:val="none"/>
        </w:rPr>
        <w:t>在本合同项下</w:t>
      </w:r>
      <w:r>
        <w:rPr>
          <w:rFonts w:hint="eastAsia" w:ascii="黑体" w:hAnsi="黑体" w:eastAsia="黑体" w:cs="黑体"/>
          <w:b/>
          <w:bCs/>
          <w:color w:val="000000"/>
          <w:sz w:val="21"/>
          <w:szCs w:val="21"/>
          <w:highlight w:val="none"/>
          <w:lang w:eastAsia="zh-CN"/>
        </w:rPr>
        <w:t>借款</w:t>
      </w:r>
      <w:r>
        <w:rPr>
          <w:rFonts w:hint="eastAsia" w:ascii="黑体" w:hAnsi="黑体" w:eastAsia="黑体" w:cs="黑体"/>
          <w:b/>
          <w:bCs/>
          <w:color w:val="000000"/>
          <w:sz w:val="21"/>
          <w:szCs w:val="21"/>
          <w:highlight w:val="none"/>
        </w:rPr>
        <w:t>本息未全部还清之前，出现下列情形的，借款人应当在事件发生后</w:t>
      </w:r>
      <w:r>
        <w:rPr>
          <w:rFonts w:hint="eastAsia" w:ascii="黑体" w:hAnsi="黑体" w:eastAsia="黑体" w:cs="黑体"/>
          <w:b/>
          <w:bCs/>
          <w:color w:val="000000"/>
          <w:sz w:val="21"/>
          <w:szCs w:val="21"/>
          <w:highlight w:val="none"/>
          <w:lang w:eastAsia="zh-CN"/>
        </w:rPr>
        <w:t>的</w:t>
      </w:r>
      <w:r>
        <w:rPr>
          <w:rFonts w:hint="default" w:ascii="黑体" w:hAnsi="黑体" w:eastAsia="黑体" w:cs="黑体"/>
          <w:b/>
          <w:bCs/>
          <w:color w:val="000000"/>
          <w:sz w:val="21"/>
          <w:szCs w:val="21"/>
          <w:highlight w:val="none"/>
          <w:lang w:val="en-US" w:eastAsia="zh-CN"/>
        </w:rPr>
        <w:t>______</w:t>
      </w:r>
      <w:r>
        <w:rPr>
          <w:rFonts w:hint="eastAsia" w:ascii="黑体" w:hAnsi="黑体" w:eastAsia="黑体" w:cs="黑体"/>
          <w:b/>
          <w:bCs/>
          <w:color w:val="000000"/>
          <w:sz w:val="21"/>
          <w:szCs w:val="21"/>
          <w:highlight w:val="none"/>
        </w:rPr>
        <w:t>个工作日内书面通知</w:t>
      </w:r>
      <w:r>
        <w:rPr>
          <w:rFonts w:hint="eastAsia" w:ascii="黑体" w:hAnsi="黑体" w:eastAsia="黑体" w:cs="黑体"/>
          <w:b/>
          <w:bCs/>
          <w:color w:val="000000"/>
          <w:sz w:val="21"/>
          <w:szCs w:val="21"/>
          <w:highlight w:val="none"/>
          <w:lang w:eastAsia="zh-CN"/>
        </w:rPr>
        <w:t>贷款人</w:t>
      </w:r>
      <w:r>
        <w:rPr>
          <w:rFonts w:hint="eastAsia" w:ascii="黑体" w:hAnsi="黑体" w:eastAsia="黑体" w:cs="黑体"/>
          <w:b/>
          <w:bCs/>
          <w:color w:val="000000"/>
          <w:sz w:val="21"/>
          <w:szCs w:val="21"/>
          <w:highlight w:val="none"/>
        </w:rPr>
        <w:t>，同时落实经</w:t>
      </w:r>
      <w:r>
        <w:rPr>
          <w:rFonts w:hint="eastAsia" w:ascii="黑体" w:hAnsi="黑体" w:eastAsia="黑体" w:cs="黑体"/>
          <w:b/>
          <w:bCs/>
          <w:color w:val="000000"/>
          <w:sz w:val="21"/>
          <w:szCs w:val="21"/>
          <w:highlight w:val="none"/>
          <w:lang w:eastAsia="zh-CN"/>
        </w:rPr>
        <w:t>贷款人</w:t>
      </w:r>
      <w:r>
        <w:rPr>
          <w:rFonts w:hint="eastAsia" w:ascii="黑体" w:hAnsi="黑体" w:eastAsia="黑体" w:cs="黑体"/>
          <w:b/>
          <w:bCs/>
          <w:color w:val="000000"/>
          <w:sz w:val="21"/>
          <w:szCs w:val="21"/>
          <w:highlight w:val="none"/>
        </w:rPr>
        <w:t>同意的债务清偿方案或债权保全措施：</w:t>
      </w:r>
    </w:p>
    <w:p>
      <w:pPr>
        <w:spacing w:line="460" w:lineRule="exact"/>
        <w:ind w:firstLine="422" w:firstLineChars="200"/>
        <w:rPr>
          <w:rFonts w:hint="eastAsia" w:ascii="黑体" w:hAnsi="黑体" w:eastAsia="黑体" w:cs="黑体"/>
          <w:b/>
          <w:bCs/>
          <w:color w:val="000000" w:themeColor="text1"/>
          <w:sz w:val="21"/>
          <w:szCs w:val="21"/>
          <w:highlight w:val="none"/>
          <w:lang w:eastAsia="zh-CN"/>
          <w14:textFill>
            <w14:solidFill>
              <w14:schemeClr w14:val="tx1"/>
            </w14:solidFill>
          </w14:textFill>
        </w:rPr>
      </w:pPr>
      <w:r>
        <w:rPr>
          <w:rFonts w:hint="default" w:ascii="黑体" w:hAnsi="黑体" w:eastAsia="黑体" w:cs="黑体"/>
          <w:b/>
          <w:bCs/>
          <w:color w:val="000000" w:themeColor="text1"/>
          <w:sz w:val="21"/>
          <w:szCs w:val="21"/>
          <w:highlight w:val="none"/>
          <w:lang w:val="en-US" w:eastAsia="zh-CN"/>
          <w14:textFill>
            <w14:solidFill>
              <w14:schemeClr w14:val="tx1"/>
            </w14:solidFill>
          </w14:textFill>
        </w:rPr>
        <w:t>10.2.4.1</w:t>
      </w:r>
      <w:r>
        <w:rPr>
          <w:rFonts w:hint="eastAsia" w:ascii="黑体" w:hAnsi="黑体" w:eastAsia="黑体" w:cs="黑体"/>
          <w:b/>
          <w:bCs/>
          <w:color w:val="000000" w:themeColor="text1"/>
          <w:sz w:val="21"/>
          <w:szCs w:val="21"/>
          <w:highlight w:val="none"/>
          <w14:textFill>
            <w14:solidFill>
              <w14:schemeClr w14:val="tx1"/>
            </w14:solidFill>
          </w14:textFill>
        </w:rPr>
        <w:t>借款人及家庭成员收入减少、职业变动</w:t>
      </w:r>
      <w:r>
        <w:rPr>
          <w:rFonts w:hint="eastAsia" w:ascii="黑体" w:hAnsi="黑体" w:eastAsia="黑体" w:cs="黑体"/>
          <w:b/>
          <w:bCs/>
          <w:color w:val="000000" w:themeColor="text1"/>
          <w:sz w:val="21"/>
          <w:szCs w:val="21"/>
          <w:highlight w:val="none"/>
          <w:lang w:eastAsia="zh-CN"/>
          <w14:textFill>
            <w14:solidFill>
              <w14:schemeClr w14:val="tx1"/>
            </w14:solidFill>
          </w14:textFill>
        </w:rPr>
        <w:t>；</w:t>
      </w:r>
    </w:p>
    <w:p>
      <w:pPr>
        <w:spacing w:line="460" w:lineRule="exact"/>
        <w:ind w:firstLine="422" w:firstLineChars="200"/>
        <w:rPr>
          <w:rFonts w:hint="eastAsia" w:ascii="黑体" w:hAnsi="黑体" w:eastAsia="黑体" w:cs="黑体"/>
          <w:b/>
          <w:bCs/>
          <w:color w:val="000000" w:themeColor="text1"/>
          <w:sz w:val="21"/>
          <w:szCs w:val="21"/>
          <w:highlight w:val="none"/>
          <w:lang w:eastAsia="zh-CN"/>
          <w14:textFill>
            <w14:solidFill>
              <w14:schemeClr w14:val="tx1"/>
            </w14:solidFill>
          </w14:textFill>
        </w:rPr>
      </w:pPr>
      <w:r>
        <w:rPr>
          <w:rFonts w:hint="default" w:ascii="黑体" w:hAnsi="黑体" w:eastAsia="黑体" w:cs="黑体"/>
          <w:b/>
          <w:bCs/>
          <w:color w:val="000000" w:themeColor="text1"/>
          <w:sz w:val="21"/>
          <w:szCs w:val="21"/>
          <w:highlight w:val="none"/>
          <w:lang w:val="en-US" w:eastAsia="zh-CN"/>
          <w14:textFill>
            <w14:solidFill>
              <w14:schemeClr w14:val="tx1"/>
            </w14:solidFill>
          </w14:textFill>
        </w:rPr>
        <w:t>10.2.4.2</w:t>
      </w:r>
      <w:r>
        <w:rPr>
          <w:rFonts w:hint="eastAsia" w:ascii="黑体" w:hAnsi="黑体" w:eastAsia="黑体" w:cs="黑体"/>
          <w:b/>
          <w:bCs/>
          <w:color w:val="000000" w:themeColor="text1"/>
          <w:sz w:val="21"/>
          <w:szCs w:val="21"/>
          <w:highlight w:val="none"/>
          <w14:textFill>
            <w14:solidFill>
              <w14:schemeClr w14:val="tx1"/>
            </w14:solidFill>
          </w14:textFill>
        </w:rPr>
        <w:t>担保物权利价值减小</w:t>
      </w:r>
      <w:r>
        <w:rPr>
          <w:rFonts w:hint="eastAsia" w:ascii="黑体" w:hAnsi="黑体" w:eastAsia="黑体" w:cs="黑体"/>
          <w:b/>
          <w:bCs/>
          <w:color w:val="000000" w:themeColor="text1"/>
          <w:sz w:val="21"/>
          <w:szCs w:val="21"/>
          <w:highlight w:val="none"/>
          <w:lang w:eastAsia="zh-CN"/>
          <w14:textFill>
            <w14:solidFill>
              <w14:schemeClr w14:val="tx1"/>
            </w14:solidFill>
          </w14:textFill>
        </w:rPr>
        <w:t>；</w:t>
      </w:r>
    </w:p>
    <w:p>
      <w:pPr>
        <w:spacing w:line="460" w:lineRule="exact"/>
        <w:ind w:firstLine="422" w:firstLineChars="200"/>
        <w:rPr>
          <w:rFonts w:hint="eastAsia" w:ascii="黑体" w:hAnsi="黑体" w:eastAsia="黑体" w:cs="黑体"/>
          <w:b/>
          <w:bCs/>
          <w:color w:val="000000" w:themeColor="text1"/>
          <w:sz w:val="21"/>
          <w:szCs w:val="21"/>
          <w:highlight w:val="none"/>
          <w:lang w:eastAsia="zh-CN"/>
          <w14:textFill>
            <w14:solidFill>
              <w14:schemeClr w14:val="tx1"/>
            </w14:solidFill>
          </w14:textFill>
        </w:rPr>
      </w:pPr>
      <w:r>
        <w:rPr>
          <w:rFonts w:hint="default" w:ascii="黑体" w:hAnsi="黑体" w:eastAsia="黑体" w:cs="黑体"/>
          <w:b/>
          <w:bCs/>
          <w:color w:val="000000" w:themeColor="text1"/>
          <w:sz w:val="21"/>
          <w:szCs w:val="21"/>
          <w:highlight w:val="none"/>
          <w:lang w:val="en-US" w:eastAsia="zh-CN"/>
          <w14:textFill>
            <w14:solidFill>
              <w14:schemeClr w14:val="tx1"/>
            </w14:solidFill>
          </w14:textFill>
        </w:rPr>
        <w:t>10.2.4.3</w:t>
      </w:r>
      <w:r>
        <w:rPr>
          <w:rFonts w:hint="eastAsia" w:ascii="黑体" w:hAnsi="黑体" w:eastAsia="黑体" w:cs="黑体"/>
          <w:b/>
          <w:bCs/>
          <w:color w:val="000000" w:themeColor="text1"/>
          <w:sz w:val="21"/>
          <w:szCs w:val="21"/>
          <w:highlight w:val="none"/>
          <w14:textFill>
            <w14:solidFill>
              <w14:schemeClr w14:val="tx1"/>
            </w14:solidFill>
          </w14:textFill>
        </w:rPr>
        <w:t>借款人实质性增加债务融资</w:t>
      </w:r>
      <w:r>
        <w:rPr>
          <w:rFonts w:hint="eastAsia" w:ascii="黑体" w:hAnsi="黑体" w:eastAsia="黑体" w:cs="黑体"/>
          <w:b/>
          <w:bCs/>
          <w:color w:val="000000" w:themeColor="text1"/>
          <w:sz w:val="21"/>
          <w:szCs w:val="21"/>
          <w:highlight w:val="none"/>
          <w:lang w:eastAsia="zh-CN"/>
          <w14:textFill>
            <w14:solidFill>
              <w14:schemeClr w14:val="tx1"/>
            </w14:solidFill>
          </w14:textFill>
        </w:rPr>
        <w:t>；</w:t>
      </w:r>
    </w:p>
    <w:p>
      <w:pPr>
        <w:spacing w:line="460" w:lineRule="exact"/>
        <w:ind w:firstLine="422" w:firstLineChars="200"/>
        <w:rPr>
          <w:rFonts w:hint="eastAsia" w:ascii="黑体" w:hAnsi="黑体" w:eastAsia="黑体" w:cs="黑体"/>
          <w:b/>
          <w:bCs/>
          <w:color w:val="000000" w:themeColor="text1"/>
          <w:sz w:val="21"/>
          <w:szCs w:val="21"/>
          <w:highlight w:val="none"/>
          <w:lang w:eastAsia="zh-CN"/>
          <w14:textFill>
            <w14:solidFill>
              <w14:schemeClr w14:val="tx1"/>
            </w14:solidFill>
          </w14:textFill>
        </w:rPr>
      </w:pPr>
      <w:r>
        <w:rPr>
          <w:rFonts w:hint="default" w:ascii="黑体" w:hAnsi="黑体" w:eastAsia="黑体" w:cs="黑体"/>
          <w:b/>
          <w:bCs/>
          <w:color w:val="000000" w:themeColor="text1"/>
          <w:sz w:val="21"/>
          <w:szCs w:val="21"/>
          <w:highlight w:val="none"/>
          <w:lang w:val="en-US" w:eastAsia="zh-CN"/>
          <w14:textFill>
            <w14:solidFill>
              <w14:schemeClr w14:val="tx1"/>
            </w14:solidFill>
          </w14:textFill>
        </w:rPr>
        <w:t>10.2.4.4</w:t>
      </w:r>
      <w:r>
        <w:rPr>
          <w:rFonts w:hint="eastAsia" w:ascii="黑体" w:hAnsi="黑体" w:eastAsia="黑体" w:cs="黑体"/>
          <w:b/>
          <w:bCs/>
          <w:color w:val="000000" w:themeColor="text1"/>
          <w:sz w:val="21"/>
          <w:szCs w:val="21"/>
          <w:highlight w:val="none"/>
          <w14:textFill>
            <w14:solidFill>
              <w14:schemeClr w14:val="tx1"/>
            </w14:solidFill>
          </w14:textFill>
        </w:rPr>
        <w:t>申请个人经营性</w:t>
      </w:r>
      <w:r>
        <w:rPr>
          <w:rFonts w:hint="eastAsia" w:ascii="黑体" w:hAnsi="黑体" w:eastAsia="黑体" w:cs="黑体"/>
          <w:b/>
          <w:bCs/>
          <w:color w:val="000000" w:themeColor="text1"/>
          <w:sz w:val="21"/>
          <w:szCs w:val="21"/>
          <w:highlight w:val="none"/>
          <w:lang w:eastAsia="zh-CN"/>
          <w14:textFill>
            <w14:solidFill>
              <w14:schemeClr w14:val="tx1"/>
            </w14:solidFill>
          </w14:textFill>
        </w:rPr>
        <w:t>借款</w:t>
      </w:r>
      <w:r>
        <w:rPr>
          <w:rFonts w:hint="eastAsia" w:ascii="黑体" w:hAnsi="黑体" w:eastAsia="黑体" w:cs="黑体"/>
          <w:b/>
          <w:bCs/>
          <w:color w:val="000000" w:themeColor="text1"/>
          <w:sz w:val="21"/>
          <w:szCs w:val="21"/>
          <w:highlight w:val="none"/>
          <w14:textFill>
            <w14:solidFill>
              <w14:schemeClr w14:val="tx1"/>
            </w14:solidFill>
          </w14:textFill>
        </w:rPr>
        <w:t>的，借款人经营企业如发生承包、租赁、股份制改造、减少注册资本、重组、联营、合并、兼并、分立、合资、资产转让、实质性增加债务融资、生产经营出现困难、财务状况恶化</w:t>
      </w:r>
      <w:r>
        <w:rPr>
          <w:rFonts w:hint="eastAsia" w:ascii="黑体" w:hAnsi="黑体" w:eastAsia="黑体" w:cs="黑体"/>
          <w:b/>
          <w:bCs/>
          <w:color w:val="000000" w:themeColor="text1"/>
          <w:sz w:val="21"/>
          <w:szCs w:val="21"/>
          <w:highlight w:val="none"/>
          <w:lang w:eastAsia="zh-CN"/>
          <w14:textFill>
            <w14:solidFill>
              <w14:schemeClr w14:val="tx1"/>
            </w14:solidFill>
          </w14:textFill>
        </w:rPr>
        <w:t>；</w:t>
      </w:r>
    </w:p>
    <w:p>
      <w:pPr>
        <w:spacing w:line="460" w:lineRule="exact"/>
        <w:ind w:firstLine="422" w:firstLineChars="200"/>
        <w:rPr>
          <w:rFonts w:hint="eastAsia" w:ascii="黑体" w:hAnsi="黑体" w:eastAsia="黑体" w:cs="黑体"/>
          <w:color w:val="000000" w:themeColor="text1"/>
          <w:sz w:val="21"/>
          <w:szCs w:val="21"/>
          <w:highlight w:val="none"/>
          <w14:textFill>
            <w14:solidFill>
              <w14:schemeClr w14:val="tx1"/>
            </w14:solidFill>
          </w14:textFill>
        </w:rPr>
      </w:pPr>
      <w:r>
        <w:rPr>
          <w:rFonts w:hint="default" w:ascii="黑体" w:hAnsi="黑体" w:eastAsia="黑体" w:cs="黑体"/>
          <w:b/>
          <w:bCs/>
          <w:color w:val="000000" w:themeColor="text1"/>
          <w:sz w:val="21"/>
          <w:szCs w:val="21"/>
          <w:highlight w:val="none"/>
          <w:lang w:val="en-US" w:eastAsia="zh-CN"/>
          <w14:textFill>
            <w14:solidFill>
              <w14:schemeClr w14:val="tx1"/>
            </w14:solidFill>
          </w14:textFill>
        </w:rPr>
        <w:t>10.2.4.5</w:t>
      </w:r>
      <w:r>
        <w:rPr>
          <w:rFonts w:hint="eastAsia" w:ascii="黑体" w:hAnsi="黑体" w:eastAsia="黑体" w:cs="黑体"/>
          <w:b/>
          <w:bCs/>
          <w:color w:val="000000" w:themeColor="text1"/>
          <w:sz w:val="21"/>
          <w:szCs w:val="21"/>
          <w:highlight w:val="none"/>
          <w14:textFill>
            <w14:solidFill>
              <w14:schemeClr w14:val="tx1"/>
            </w14:solidFill>
          </w14:textFill>
        </w:rPr>
        <w:t>借款人决定处分其资产、股权、债权及与该债权有关的从权利、添置固定资产等事项。</w:t>
      </w:r>
    </w:p>
    <w:p>
      <w:pPr>
        <w:spacing w:line="4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w:t>
      </w:r>
      <w:r>
        <w:rPr>
          <w:rFonts w:hint="default" w:ascii="宋体" w:hAnsi="宋体" w:cs="宋体"/>
          <w:color w:val="auto"/>
          <w:sz w:val="21"/>
          <w:szCs w:val="21"/>
          <w:highlight w:val="none"/>
          <w:lang w:val="en-US"/>
        </w:rPr>
        <w:t>5</w:t>
      </w:r>
      <w:r>
        <w:rPr>
          <w:rFonts w:hint="eastAsia" w:ascii="宋体" w:hAnsi="宋体" w:eastAsia="宋体" w:cs="宋体"/>
          <w:color w:val="auto"/>
          <w:sz w:val="21"/>
          <w:szCs w:val="21"/>
          <w:highlight w:val="none"/>
        </w:rPr>
        <w:t>申请个人经营性</w:t>
      </w:r>
      <w:r>
        <w:rPr>
          <w:rFonts w:hint="eastAsia" w:ascii="宋体" w:hAnsi="宋体" w:eastAsia="宋体" w:cs="宋体"/>
          <w:color w:val="auto"/>
          <w:sz w:val="21"/>
          <w:szCs w:val="21"/>
          <w:highlight w:val="none"/>
          <w:lang w:eastAsia="zh-CN"/>
        </w:rPr>
        <w:t>借款</w:t>
      </w:r>
      <w:r>
        <w:rPr>
          <w:rFonts w:hint="eastAsia" w:ascii="宋体" w:hAnsi="宋体" w:eastAsia="宋体" w:cs="宋体"/>
          <w:color w:val="auto"/>
          <w:sz w:val="21"/>
          <w:szCs w:val="21"/>
          <w:highlight w:val="none"/>
        </w:rPr>
        <w:t>的，借款期间发生以下事项时，于该事项发生之日</w:t>
      </w:r>
      <w:r>
        <w:rPr>
          <w:rFonts w:hint="eastAsia" w:ascii="宋体" w:hAnsi="宋体" w:eastAsia="宋体" w:cs="宋体"/>
          <w:color w:val="auto"/>
          <w:sz w:val="21"/>
          <w:szCs w:val="21"/>
          <w:highlight w:val="none"/>
          <w:lang w:eastAsia="zh-CN"/>
        </w:rPr>
        <w:t>起</w:t>
      </w:r>
      <w:r>
        <w:rPr>
          <w:rFonts w:hint="eastAsia" w:ascii="宋体" w:hAnsi="宋体" w:eastAsia="宋体" w:cs="宋体"/>
          <w:color w:val="auto"/>
          <w:sz w:val="21"/>
          <w:szCs w:val="21"/>
          <w:highlight w:val="none"/>
          <w:u w:val="single"/>
          <w:lang w:val="en-US" w:eastAsia="zh-CN"/>
        </w:rPr>
        <w:t xml:space="preserve">  </w:t>
      </w:r>
      <w:r>
        <w:rPr>
          <w:rFonts w:hint="default"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none"/>
          <w:lang w:val="en-US" w:eastAsia="zh-CN"/>
        </w:rPr>
        <w:t>个工作</w:t>
      </w:r>
      <w:r>
        <w:rPr>
          <w:rFonts w:hint="eastAsia" w:ascii="宋体" w:hAnsi="宋体" w:eastAsia="宋体" w:cs="宋体"/>
          <w:color w:val="auto"/>
          <w:sz w:val="21"/>
          <w:szCs w:val="21"/>
          <w:highlight w:val="none"/>
          <w:u w:val="none"/>
          <w:lang w:val="en-US" w:eastAsia="zh-CN"/>
        </w:rPr>
        <w:t>日</w:t>
      </w:r>
      <w:r>
        <w:rPr>
          <w:rFonts w:hint="eastAsia" w:ascii="宋体" w:hAnsi="宋体" w:eastAsia="宋体" w:cs="宋体"/>
          <w:color w:val="auto"/>
          <w:sz w:val="21"/>
          <w:szCs w:val="21"/>
          <w:highlight w:val="none"/>
          <w:lang w:val="en-US" w:eastAsia="zh-CN"/>
        </w:rPr>
        <w:t>内</w:t>
      </w:r>
      <w:r>
        <w:rPr>
          <w:rFonts w:hint="eastAsia" w:ascii="宋体" w:hAnsi="宋体" w:eastAsia="宋体" w:cs="宋体"/>
          <w:color w:val="auto"/>
          <w:sz w:val="21"/>
          <w:szCs w:val="21"/>
          <w:highlight w:val="none"/>
        </w:rPr>
        <w:t>书面通知</w:t>
      </w:r>
      <w:r>
        <w:rPr>
          <w:rFonts w:hint="eastAsia" w:ascii="宋体" w:hAnsi="宋体" w:eastAsia="宋体" w:cs="宋体"/>
          <w:color w:val="auto"/>
          <w:sz w:val="21"/>
          <w:szCs w:val="21"/>
          <w:highlight w:val="none"/>
          <w:lang w:eastAsia="zh-CN"/>
        </w:rPr>
        <w:t>贷款人</w:t>
      </w:r>
      <w:r>
        <w:rPr>
          <w:rFonts w:hint="eastAsia" w:ascii="宋体" w:hAnsi="宋体" w:eastAsia="宋体" w:cs="宋体"/>
          <w:color w:val="auto"/>
          <w:sz w:val="21"/>
          <w:szCs w:val="21"/>
          <w:highlight w:val="none"/>
        </w:rPr>
        <w:t>：经营企业发生隶属关系、名称、法定代表人、主要负责人、投资人、合伙人、实际控制人、主要管理层、法定地址、经营范围变更、注册资本增加、计划上市、章程修改、改变主营业务。</w:t>
      </w:r>
    </w:p>
    <w:p>
      <w:pPr>
        <w:spacing w:line="460" w:lineRule="exact"/>
        <w:ind w:firstLine="422" w:firstLineChars="200"/>
        <w:rPr>
          <w:rFonts w:hint="eastAsia" w:ascii="黑体" w:hAnsi="黑体" w:eastAsia="黑体" w:cs="黑体"/>
          <w:b/>
          <w:color w:val="000000" w:themeColor="text1"/>
          <w:sz w:val="21"/>
          <w:szCs w:val="21"/>
          <w:highlight w:val="none"/>
          <w14:textFill>
            <w14:solidFill>
              <w14:schemeClr w14:val="tx1"/>
            </w14:solidFill>
          </w14:textFill>
        </w:rPr>
      </w:pPr>
      <w:r>
        <w:rPr>
          <w:rFonts w:hint="eastAsia" w:ascii="黑体" w:hAnsi="黑体" w:eastAsia="黑体" w:cs="黑体"/>
          <w:b/>
          <w:color w:val="000000" w:themeColor="text1"/>
          <w:sz w:val="21"/>
          <w:szCs w:val="21"/>
          <w:highlight w:val="none"/>
          <w14:textFill>
            <w14:solidFill>
              <w14:schemeClr w14:val="tx1"/>
            </w14:solidFill>
          </w14:textFill>
        </w:rPr>
        <w:t>10.2.</w:t>
      </w:r>
      <w:r>
        <w:rPr>
          <w:rFonts w:hint="default" w:ascii="黑体" w:hAnsi="黑体" w:eastAsia="黑体" w:cs="黑体"/>
          <w:b/>
          <w:color w:val="000000" w:themeColor="text1"/>
          <w:sz w:val="21"/>
          <w:szCs w:val="21"/>
          <w:highlight w:val="none"/>
          <w:lang w:val="en-US"/>
          <w14:textFill>
            <w14:solidFill>
              <w14:schemeClr w14:val="tx1"/>
            </w14:solidFill>
          </w14:textFill>
        </w:rPr>
        <w:t>6</w:t>
      </w:r>
      <w:r>
        <w:rPr>
          <w:rFonts w:hint="eastAsia" w:ascii="黑体" w:hAnsi="黑体" w:eastAsia="黑体" w:cs="黑体"/>
          <w:b/>
          <w:color w:val="000000" w:themeColor="text1"/>
          <w:sz w:val="21"/>
          <w:szCs w:val="21"/>
          <w:highlight w:val="none"/>
          <w14:textFill>
            <w14:solidFill>
              <w14:schemeClr w14:val="tx1"/>
            </w14:solidFill>
          </w14:textFill>
        </w:rPr>
        <w:t>抵押物即将被征收、征用、拆迁的，借款人应在知道或应当知道该信息</w:t>
      </w:r>
      <w:r>
        <w:rPr>
          <w:rFonts w:hint="eastAsia" w:ascii="黑体" w:hAnsi="黑体" w:eastAsia="黑体" w:cs="黑体"/>
          <w:b/>
          <w:color w:val="000000" w:themeColor="text1"/>
          <w:sz w:val="21"/>
          <w:szCs w:val="21"/>
          <w:highlight w:val="none"/>
          <w:lang w:eastAsia="zh-CN"/>
          <w14:textFill>
            <w14:solidFill>
              <w14:schemeClr w14:val="tx1"/>
            </w14:solidFill>
          </w14:textFill>
        </w:rPr>
        <w:t>的</w:t>
      </w:r>
      <w:r>
        <w:rPr>
          <w:rFonts w:hint="eastAsia" w:ascii="黑体" w:hAnsi="黑体" w:eastAsia="黑体" w:cs="黑体"/>
          <w:b/>
          <w:color w:val="000000" w:themeColor="text1"/>
          <w:sz w:val="21"/>
          <w:szCs w:val="21"/>
          <w:highlight w:val="none"/>
          <w:u w:val="single"/>
          <w:lang w:val="en-US"/>
          <w14:textFill>
            <w14:solidFill>
              <w14:schemeClr w14:val="tx1"/>
            </w14:solidFill>
          </w14:textFill>
        </w:rPr>
        <w:t xml:space="preserve">  </w:t>
      </w:r>
      <w:r>
        <w:rPr>
          <w:rFonts w:hint="default" w:ascii="黑体" w:hAnsi="黑体" w:eastAsia="黑体" w:cs="黑体"/>
          <w:b/>
          <w:color w:val="000000" w:themeColor="text1"/>
          <w:sz w:val="21"/>
          <w:szCs w:val="21"/>
          <w:highlight w:val="none"/>
          <w:u w:val="single"/>
          <w:lang w:val="en-US"/>
          <w14:textFill>
            <w14:solidFill>
              <w14:schemeClr w14:val="tx1"/>
            </w14:solidFill>
          </w14:textFill>
        </w:rPr>
        <w:t xml:space="preserve"> </w:t>
      </w:r>
      <w:r>
        <w:rPr>
          <w:rFonts w:hint="eastAsia" w:ascii="黑体" w:hAnsi="黑体" w:eastAsia="黑体" w:cs="黑体"/>
          <w:b/>
          <w:color w:val="000000" w:themeColor="text1"/>
          <w:sz w:val="21"/>
          <w:szCs w:val="21"/>
          <w:highlight w:val="none"/>
          <w:u w:val="none"/>
          <w:lang w:val="en-US" w:eastAsia="zh-CN"/>
          <w14:textFill>
            <w14:solidFill>
              <w14:schemeClr w14:val="tx1"/>
            </w14:solidFill>
          </w14:textFill>
        </w:rPr>
        <w:t>个工作日内</w:t>
      </w:r>
      <w:r>
        <w:rPr>
          <w:rFonts w:hint="eastAsia" w:ascii="黑体" w:hAnsi="黑体" w:eastAsia="黑体" w:cs="黑体"/>
          <w:b/>
          <w:color w:val="000000" w:themeColor="text1"/>
          <w:sz w:val="21"/>
          <w:szCs w:val="21"/>
          <w:highlight w:val="none"/>
          <w14:textFill>
            <w14:solidFill>
              <w14:schemeClr w14:val="tx1"/>
            </w14:solidFill>
          </w14:textFill>
        </w:rPr>
        <w:t>书面通知</w:t>
      </w:r>
      <w:r>
        <w:rPr>
          <w:rFonts w:hint="eastAsia" w:ascii="黑体" w:hAnsi="黑体" w:eastAsia="黑体" w:cs="黑体"/>
          <w:b/>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color w:val="000000" w:themeColor="text1"/>
          <w:sz w:val="21"/>
          <w:szCs w:val="21"/>
          <w:highlight w:val="none"/>
          <w14:textFill>
            <w14:solidFill>
              <w14:schemeClr w14:val="tx1"/>
            </w14:solidFill>
          </w14:textFill>
        </w:rPr>
        <w:t>，同时落实经</w:t>
      </w:r>
      <w:r>
        <w:rPr>
          <w:rFonts w:hint="eastAsia" w:ascii="黑体" w:hAnsi="黑体" w:eastAsia="黑体" w:cs="黑体"/>
          <w:b/>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color w:val="000000" w:themeColor="text1"/>
          <w:sz w:val="21"/>
          <w:szCs w:val="21"/>
          <w:highlight w:val="none"/>
          <w14:textFill>
            <w14:solidFill>
              <w14:schemeClr w14:val="tx1"/>
            </w14:solidFill>
          </w14:textFill>
        </w:rPr>
        <w:t>同意的债务清偿方案或债权保全措施。</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10.2.</w:t>
      </w:r>
      <w:r>
        <w:rPr>
          <w:rFonts w:hint="default" w:ascii="宋体" w:hAnsi="宋体" w:cs="宋体"/>
          <w:color w:val="000000" w:themeColor="text1"/>
          <w:sz w:val="21"/>
          <w:szCs w:val="21"/>
          <w:highlight w:val="none"/>
          <w:lang w:val="en-US"/>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借款人同意将在</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处开立的结算账户作为资金回笼账户，及时向</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提供账户资金进出情况，</w:t>
      </w:r>
      <w:r>
        <w:rPr>
          <w:rFonts w:hint="eastAsia" w:ascii="宋体" w:hAnsi="宋体" w:eastAsia="宋体" w:cs="宋体"/>
          <w:color w:val="000000" w:themeColor="text1"/>
          <w:sz w:val="21"/>
          <w:szCs w:val="21"/>
          <w:highlight w:val="none"/>
          <w:lang w:eastAsia="zh-CN"/>
          <w14:textFill>
            <w14:solidFill>
              <w14:schemeClr w14:val="tx1"/>
            </w14:solidFill>
          </w14:textFill>
        </w:rPr>
        <w:t>贷款人有权定期审查该结算账户的账户资金进出情况，包括但不限于查询账户余额、交易记录等。贷款人</w:t>
      </w:r>
      <w:r>
        <w:rPr>
          <w:rFonts w:hint="eastAsia" w:ascii="宋体" w:hAnsi="宋体" w:eastAsia="宋体" w:cs="宋体"/>
          <w:color w:val="000000" w:themeColor="text1"/>
          <w:sz w:val="21"/>
          <w:szCs w:val="21"/>
          <w:highlight w:val="none"/>
          <w14:textFill>
            <w14:solidFill>
              <w14:schemeClr w14:val="tx1"/>
            </w14:solidFill>
          </w14:textFill>
        </w:rPr>
        <w:t>可根据借款人信用状况、融资情况等，明确约定对指定账户回笼资金进出的管理。</w:t>
      </w:r>
    </w:p>
    <w:p>
      <w:pPr>
        <w:spacing w:line="460" w:lineRule="exact"/>
        <w:ind w:right="-94"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10.2.</w:t>
      </w:r>
      <w:r>
        <w:rPr>
          <w:rFonts w:hint="default" w:ascii="宋体" w:hAnsi="宋体" w:cs="宋体"/>
          <w:color w:val="000000" w:themeColor="text1"/>
          <w:sz w:val="21"/>
          <w:szCs w:val="21"/>
          <w:highlight w:val="none"/>
          <w:lang w:val="en-US"/>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接受</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对</w:t>
      </w:r>
      <w:r>
        <w:rPr>
          <w:rFonts w:hint="eastAsia" w:ascii="宋体" w:hAnsi="宋体" w:cs="宋体"/>
          <w:color w:val="000000" w:themeColor="text1"/>
          <w:sz w:val="21"/>
          <w:szCs w:val="21"/>
          <w:highlight w:val="none"/>
          <w:lang w:eastAsia="zh-CN"/>
          <w14:textFill>
            <w14:solidFill>
              <w14:schemeClr w14:val="tx1"/>
            </w14:solidFill>
          </w14:textFill>
        </w:rPr>
        <w:t>上述</w:t>
      </w:r>
      <w:r>
        <w:rPr>
          <w:rFonts w:hint="eastAsia" w:ascii="宋体" w:hAnsi="宋体" w:eastAsia="宋体" w:cs="宋体"/>
          <w:color w:val="000000" w:themeColor="text1"/>
          <w:sz w:val="21"/>
          <w:szCs w:val="21"/>
          <w:highlight w:val="none"/>
          <w14:textFill>
            <w14:solidFill>
              <w14:schemeClr w14:val="tx1"/>
            </w14:solidFill>
          </w14:textFill>
        </w:rPr>
        <w:t>结算账户的监控，并给予</w:t>
      </w:r>
      <w:r>
        <w:rPr>
          <w:rFonts w:hint="eastAsia" w:ascii="宋体" w:hAnsi="宋体" w:cs="宋体"/>
          <w:color w:val="000000" w:themeColor="text1"/>
          <w:sz w:val="21"/>
          <w:szCs w:val="21"/>
          <w:highlight w:val="none"/>
          <w:lang w:eastAsia="zh-CN"/>
          <w14:textFill>
            <w14:solidFill>
              <w14:schemeClr w14:val="tx1"/>
            </w14:solidFill>
          </w14:textFill>
        </w:rPr>
        <w:t>积极</w:t>
      </w:r>
      <w:r>
        <w:rPr>
          <w:rFonts w:hint="eastAsia" w:ascii="宋体" w:hAnsi="宋体" w:eastAsia="宋体" w:cs="宋体"/>
          <w:color w:val="000000" w:themeColor="text1"/>
          <w:sz w:val="21"/>
          <w:szCs w:val="21"/>
          <w:highlight w:val="none"/>
          <w14:textFill>
            <w14:solidFill>
              <w14:schemeClr w14:val="tx1"/>
            </w14:solidFill>
          </w14:textFill>
        </w:rPr>
        <w:t>的协助与配合。</w:t>
      </w:r>
    </w:p>
    <w:p>
      <w:pPr>
        <w:spacing w:line="460" w:lineRule="exact"/>
        <w:ind w:right="-94" w:firstLine="422" w:firstLineChars="200"/>
        <w:jc w:val="left"/>
        <w:rPr>
          <w:rFonts w:hint="eastAsia" w:ascii="黑体" w:hAnsi="黑体" w:eastAsia="黑体" w:cs="黑体"/>
          <w:b/>
          <w:bCs/>
          <w:color w:val="000000" w:themeColor="text1"/>
          <w:sz w:val="21"/>
          <w:szCs w:val="21"/>
          <w:highlight w:val="none"/>
          <w14:textFill>
            <w14:solidFill>
              <w14:schemeClr w14:val="tx1"/>
            </w14:solidFill>
          </w14:textFill>
        </w:rPr>
      </w:pPr>
      <w:r>
        <w:rPr>
          <w:rFonts w:hint="eastAsia" w:ascii="黑体" w:hAnsi="黑体" w:eastAsia="黑体" w:cs="黑体"/>
          <w:b/>
          <w:bCs/>
          <w:color w:val="000000" w:themeColor="text1"/>
          <w:sz w:val="21"/>
          <w:szCs w:val="21"/>
          <w:highlight w:val="none"/>
          <w14:textFill>
            <w14:solidFill>
              <w14:schemeClr w14:val="tx1"/>
            </w14:solidFill>
          </w14:textFill>
        </w:rPr>
        <w:t>10.2.</w:t>
      </w:r>
      <w:r>
        <w:rPr>
          <w:rFonts w:hint="default" w:ascii="黑体" w:hAnsi="黑体" w:eastAsia="黑体" w:cs="黑体"/>
          <w:b/>
          <w:bCs/>
          <w:color w:val="000000" w:themeColor="text1"/>
          <w:sz w:val="21"/>
          <w:szCs w:val="21"/>
          <w:highlight w:val="none"/>
          <w:lang w:val="en-US"/>
          <w14:textFill>
            <w14:solidFill>
              <w14:schemeClr w14:val="tx1"/>
            </w14:solidFill>
          </w14:textFill>
        </w:rPr>
        <w:t>9</w:t>
      </w:r>
      <w:r>
        <w:rPr>
          <w:rFonts w:hint="eastAsia" w:ascii="黑体" w:hAnsi="黑体" w:eastAsia="黑体" w:cs="黑体"/>
          <w:b/>
          <w:bCs/>
          <w:color w:val="000000" w:themeColor="text1"/>
          <w:sz w:val="21"/>
          <w:szCs w:val="21"/>
          <w:highlight w:val="none"/>
          <w14:textFill>
            <w14:solidFill>
              <w14:schemeClr w14:val="tx1"/>
            </w14:solidFill>
          </w14:textFill>
        </w:rPr>
        <w:t>除非有可靠、确定的相反证据，</w:t>
      </w:r>
      <w:r>
        <w:rPr>
          <w:rFonts w:hint="eastAsia" w:ascii="黑体" w:hAnsi="黑体" w:eastAsia="黑体" w:cs="黑体"/>
          <w:b/>
          <w:bCs/>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sz w:val="21"/>
          <w:szCs w:val="21"/>
          <w:highlight w:val="none"/>
          <w14:textFill>
            <w14:solidFill>
              <w14:schemeClr w14:val="tx1"/>
            </w14:solidFill>
          </w14:textFill>
        </w:rPr>
        <w:t>制作或保留的借款人办理提款、还款、付利息等业务过程中发生的单据、凭证及</w:t>
      </w:r>
      <w:r>
        <w:rPr>
          <w:rFonts w:hint="eastAsia" w:ascii="黑体" w:hAnsi="黑体" w:eastAsia="黑体" w:cs="黑体"/>
          <w:b/>
          <w:bCs/>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sz w:val="21"/>
          <w:szCs w:val="21"/>
          <w:highlight w:val="none"/>
          <w14:textFill>
            <w14:solidFill>
              <w14:schemeClr w14:val="tx1"/>
            </w14:solidFill>
          </w14:textFill>
        </w:rPr>
        <w:t>催收</w:t>
      </w:r>
      <w:r>
        <w:rPr>
          <w:rFonts w:hint="eastAsia" w:ascii="黑体" w:hAnsi="黑体" w:eastAsia="黑体" w:cs="黑体"/>
          <w:b/>
          <w:bCs/>
          <w:color w:val="000000" w:themeColor="text1"/>
          <w:sz w:val="21"/>
          <w:szCs w:val="21"/>
          <w:highlight w:val="none"/>
          <w:lang w:eastAsia="zh-CN"/>
          <w14:textFill>
            <w14:solidFill>
              <w14:schemeClr w14:val="tx1"/>
            </w14:solidFill>
          </w14:textFill>
        </w:rPr>
        <w:t>借款</w:t>
      </w:r>
      <w:r>
        <w:rPr>
          <w:rFonts w:hint="eastAsia" w:ascii="黑体" w:hAnsi="黑体" w:eastAsia="黑体" w:cs="黑体"/>
          <w:b/>
          <w:bCs/>
          <w:color w:val="000000" w:themeColor="text1"/>
          <w:sz w:val="21"/>
          <w:szCs w:val="21"/>
          <w:highlight w:val="none"/>
          <w14:textFill>
            <w14:solidFill>
              <w14:schemeClr w14:val="tx1"/>
            </w14:solidFill>
          </w14:textFill>
        </w:rPr>
        <w:t>的记录、凭证，均构成有效证明本合同项下债权债务关系的确定证据。借款人不因为上述记录、记载、单据、凭证由</w:t>
      </w:r>
      <w:r>
        <w:rPr>
          <w:rFonts w:hint="eastAsia" w:ascii="黑体" w:hAnsi="黑体" w:eastAsia="黑体" w:cs="黑体"/>
          <w:b/>
          <w:bCs/>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sz w:val="21"/>
          <w:szCs w:val="21"/>
          <w:highlight w:val="none"/>
          <w14:textFill>
            <w14:solidFill>
              <w14:schemeClr w14:val="tx1"/>
            </w14:solidFill>
          </w14:textFill>
        </w:rPr>
        <w:t>单方制作或保留，而提出异议。</w:t>
      </w:r>
    </w:p>
    <w:p>
      <w:pPr>
        <w:spacing w:line="460" w:lineRule="exact"/>
        <w:ind w:firstLine="420" w:firstLineChars="200"/>
        <w:rPr>
          <w:rFonts w:hint="default" w:ascii="宋体" w:hAnsi="宋体" w:eastAsia="宋体" w:cs="宋体"/>
          <w:color w:val="000000" w:themeColor="text1"/>
          <w:sz w:val="21"/>
          <w:szCs w:val="21"/>
          <w:highlight w:val="none"/>
          <w:lang w:val="en-US"/>
          <w14:textFill>
            <w14:solidFill>
              <w14:schemeClr w14:val="tx1"/>
            </w14:solidFill>
          </w14:textFill>
        </w:rPr>
      </w:pPr>
      <w:r>
        <w:rPr>
          <w:rFonts w:hint="default" w:ascii="宋体" w:hAnsi="宋体" w:eastAsia="宋体" w:cs="宋体"/>
          <w:color w:val="000000" w:themeColor="text1"/>
          <w:sz w:val="21"/>
          <w:szCs w:val="21"/>
          <w:highlight w:val="none"/>
          <w:lang w:val="en-US"/>
          <w14:textFill>
            <w14:solidFill>
              <w14:schemeClr w14:val="tx1"/>
            </w14:solidFill>
          </w14:textFill>
        </w:rPr>
        <w:t>10.3</w:t>
      </w:r>
      <w:r>
        <w:rPr>
          <w:rFonts w:hint="eastAsia" w:ascii="宋体" w:hAnsi="宋体" w:eastAsia="宋体" w:cs="宋体"/>
          <w:color w:val="000000" w:themeColor="text1"/>
          <w:sz w:val="21"/>
          <w:szCs w:val="21"/>
          <w:highlight w:val="none"/>
          <w14:textFill>
            <w14:solidFill>
              <w14:schemeClr w14:val="tx1"/>
            </w14:solidFill>
          </w14:textFill>
        </w:rPr>
        <w:t>借款人声明在订立本合同时其自身及重要关联方不存在任何违反环境和社会风险管理法律、法规与规章的行为或情形，并且承诺本合同订立后加强自身及其重要关联方的环境和社会风险管理，严格遵守有关环境和社会风险管理的法律、法规与规章，杜绝在建设、生产、经营活动中给环境和社会带来危害及相关风险（包括但不限于与耗能、污染、土地、健康、安全、移民安置、生态保护、节能减排、气候变化等有关的环境与社会问题）。</w:t>
      </w:r>
      <w:r>
        <w:rPr>
          <w:rFonts w:hint="eastAsia" w:ascii="宋体" w:hAnsi="宋体" w:eastAsia="黑体" w:cs="宋体"/>
          <w:b/>
          <w:bCs/>
          <w:iCs/>
          <w:color w:val="000000" w:themeColor="text1"/>
          <w:sz w:val="21"/>
          <w:szCs w:val="21"/>
          <w:highlight w:val="none"/>
          <w14:textFill>
            <w14:solidFill>
              <w14:schemeClr w14:val="tx1"/>
            </w14:solidFill>
          </w14:textFill>
        </w:rPr>
        <w:t>如因借款人自身环保问题引发</w:t>
      </w:r>
      <w:r>
        <w:rPr>
          <w:rFonts w:hint="eastAsia" w:ascii="宋体" w:hAnsi="宋体" w:eastAsia="黑体" w:cs="宋体"/>
          <w:b/>
          <w:bCs/>
          <w:iCs/>
          <w:color w:val="000000" w:themeColor="text1"/>
          <w:sz w:val="21"/>
          <w:szCs w:val="21"/>
          <w:highlight w:val="none"/>
          <w:lang w:eastAsia="zh-CN"/>
          <w14:textFill>
            <w14:solidFill>
              <w14:schemeClr w14:val="tx1"/>
            </w14:solidFill>
          </w14:textFill>
        </w:rPr>
        <w:t>贷款人</w:t>
      </w:r>
      <w:r>
        <w:rPr>
          <w:rFonts w:hint="eastAsia" w:ascii="宋体" w:hAnsi="宋体" w:eastAsia="黑体" w:cs="宋体"/>
          <w:b/>
          <w:bCs/>
          <w:iCs/>
          <w:color w:val="000000" w:themeColor="text1"/>
          <w:sz w:val="21"/>
          <w:szCs w:val="21"/>
          <w:highlight w:val="none"/>
          <w14:textFill>
            <w14:solidFill>
              <w14:schemeClr w14:val="tx1"/>
            </w14:solidFill>
          </w14:textFill>
        </w:rPr>
        <w:t>卷入诉讼或纠纷的，借款人自愿赔偿</w:t>
      </w:r>
      <w:r>
        <w:rPr>
          <w:rFonts w:hint="eastAsia" w:ascii="宋体" w:hAnsi="宋体" w:eastAsia="黑体" w:cs="宋体"/>
          <w:b/>
          <w:bCs/>
          <w:iCs/>
          <w:color w:val="000000" w:themeColor="text1"/>
          <w:sz w:val="21"/>
          <w:szCs w:val="21"/>
          <w:highlight w:val="none"/>
          <w:lang w:eastAsia="zh-CN"/>
          <w14:textFill>
            <w14:solidFill>
              <w14:schemeClr w14:val="tx1"/>
            </w14:solidFill>
          </w14:textFill>
        </w:rPr>
        <w:t>贷款人</w:t>
      </w:r>
      <w:r>
        <w:rPr>
          <w:rFonts w:hint="eastAsia" w:ascii="宋体" w:hAnsi="宋体" w:eastAsia="黑体" w:cs="宋体"/>
          <w:b/>
          <w:bCs/>
          <w:iCs/>
          <w:color w:val="000000" w:themeColor="text1"/>
          <w:sz w:val="21"/>
          <w:szCs w:val="21"/>
          <w:highlight w:val="none"/>
          <w14:textFill>
            <w14:solidFill>
              <w14:schemeClr w14:val="tx1"/>
            </w14:solidFill>
          </w14:textFill>
        </w:rPr>
        <w:t>由此遭受的一切损失。</w:t>
      </w:r>
      <w:r>
        <w:rPr>
          <w:rFonts w:hint="eastAsia" w:ascii="宋体" w:hAnsi="宋体" w:eastAsia="宋体" w:cs="宋体"/>
          <w:color w:val="000000" w:themeColor="text1"/>
          <w:sz w:val="21"/>
          <w:szCs w:val="21"/>
          <w:highlight w:val="none"/>
          <w14:textFill>
            <w14:solidFill>
              <w14:schemeClr w14:val="tx1"/>
            </w14:solidFill>
          </w14:textFill>
        </w:rPr>
        <w:t>借款人认可，</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有权对</w:t>
      </w:r>
      <w:r>
        <w:rPr>
          <w:rFonts w:hint="eastAsia" w:ascii="宋体" w:hAnsi="宋体" w:eastAsia="宋体" w:cs="宋体"/>
          <w:color w:val="000000" w:themeColor="text1"/>
          <w:sz w:val="21"/>
          <w:szCs w:val="21"/>
          <w:highlight w:val="none"/>
          <w:lang w:eastAsia="zh-CN"/>
          <w14:textFill>
            <w14:solidFill>
              <w14:schemeClr w14:val="tx1"/>
            </w14:solidFill>
          </w14:textFill>
        </w:rPr>
        <w:t>借款人</w:t>
      </w:r>
      <w:r>
        <w:rPr>
          <w:rFonts w:hint="eastAsia" w:ascii="宋体" w:hAnsi="宋体" w:eastAsia="宋体" w:cs="宋体"/>
          <w:color w:val="000000" w:themeColor="text1"/>
          <w:sz w:val="21"/>
          <w:szCs w:val="21"/>
          <w:highlight w:val="none"/>
          <w14:textFill>
            <w14:solidFill>
              <w14:schemeClr w14:val="tx1"/>
            </w14:solidFill>
          </w14:textFill>
        </w:rPr>
        <w:t>的环境和社会风险管理情况予以监督，并有权要求借款人提交环境和社会风险报告。如果借款人上述声明虚假或者上述承诺未履行，或者借款人可能造成环境和社会风险，</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有权停止对借款人的授信（包括但不限于拒绝发放</w:t>
      </w:r>
      <w:r>
        <w:rPr>
          <w:rFonts w:hint="eastAsia" w:ascii="宋体" w:hAnsi="宋体" w:eastAsia="宋体" w:cs="宋体"/>
          <w:color w:val="000000" w:themeColor="text1"/>
          <w:sz w:val="21"/>
          <w:szCs w:val="21"/>
          <w:highlight w:val="none"/>
          <w:lang w:eastAsia="zh-CN"/>
          <w14:textFill>
            <w14:solidFill>
              <w14:schemeClr w14:val="tx1"/>
            </w14:solidFill>
          </w14:textFill>
        </w:rPr>
        <w:t>借款</w:t>
      </w:r>
      <w:r>
        <w:rPr>
          <w:rFonts w:hint="eastAsia" w:ascii="宋体" w:hAnsi="宋体" w:eastAsia="宋体" w:cs="宋体"/>
          <w:color w:val="000000" w:themeColor="text1"/>
          <w:sz w:val="21"/>
          <w:szCs w:val="21"/>
          <w:highlight w:val="none"/>
          <w14:textFill>
            <w14:solidFill>
              <w14:schemeClr w14:val="tx1"/>
            </w14:solidFill>
          </w14:textFill>
        </w:rPr>
        <w:t>、提供融资、开立保函或信用证或银行承兑汇票等），或者宣布债权（包括但不限于</w:t>
      </w:r>
      <w:r>
        <w:rPr>
          <w:rFonts w:hint="eastAsia" w:ascii="宋体" w:hAnsi="宋体" w:eastAsia="宋体" w:cs="宋体"/>
          <w:color w:val="000000" w:themeColor="text1"/>
          <w:sz w:val="21"/>
          <w:szCs w:val="21"/>
          <w:highlight w:val="none"/>
          <w:lang w:eastAsia="zh-CN"/>
          <w14:textFill>
            <w14:solidFill>
              <w14:schemeClr w14:val="tx1"/>
            </w14:solidFill>
          </w14:textFill>
        </w:rPr>
        <w:t>借款</w:t>
      </w:r>
      <w:r>
        <w:rPr>
          <w:rFonts w:hint="eastAsia" w:ascii="宋体" w:hAnsi="宋体" w:eastAsia="宋体" w:cs="宋体"/>
          <w:color w:val="000000" w:themeColor="text1"/>
          <w:sz w:val="21"/>
          <w:szCs w:val="21"/>
          <w:highlight w:val="none"/>
          <w14:textFill>
            <w14:solidFill>
              <w14:schemeClr w14:val="tx1"/>
            </w14:solidFill>
          </w14:textFill>
        </w:rPr>
        <w:t>、融资、已经或可能发生的垫款等）本息提前到期，或者采取本合同约定或法律允许的其他救济措施。</w:t>
      </w:r>
    </w:p>
    <w:p>
      <w:pPr>
        <w:spacing w:line="460" w:lineRule="exact"/>
        <w:ind w:firstLine="422" w:firstLineChars="200"/>
        <w:rPr>
          <w:rFonts w:hint="eastAsia" w:ascii="宋体" w:hAnsi="宋体" w:eastAsia="黑体" w:cs="宋体"/>
          <w:b/>
          <w:color w:val="000000" w:themeColor="text1"/>
          <w:kern w:val="0"/>
          <w:sz w:val="21"/>
          <w:szCs w:val="21"/>
          <w:highlight w:val="none"/>
          <w14:textFill>
            <w14:solidFill>
              <w14:schemeClr w14:val="tx1"/>
            </w14:solidFill>
          </w14:textFill>
        </w:rPr>
      </w:pPr>
      <w:r>
        <w:rPr>
          <w:rFonts w:hint="eastAsia" w:ascii="宋体" w:hAnsi="宋体" w:eastAsia="黑体" w:cs="宋体"/>
          <w:b/>
          <w:color w:val="000000" w:themeColor="text1"/>
          <w:kern w:val="0"/>
          <w:sz w:val="21"/>
          <w:szCs w:val="21"/>
          <w:highlight w:val="none"/>
          <w14:textFill>
            <w14:solidFill>
              <w14:schemeClr w14:val="tx1"/>
            </w14:solidFill>
          </w14:textFill>
        </w:rPr>
        <w:t>第十</w:t>
      </w:r>
      <w:r>
        <w:rPr>
          <w:rFonts w:hint="eastAsia" w:ascii="宋体" w:hAnsi="宋体" w:eastAsia="黑体" w:cs="宋体"/>
          <w:b/>
          <w:color w:val="000000" w:themeColor="text1"/>
          <w:kern w:val="0"/>
          <w:sz w:val="21"/>
          <w:szCs w:val="21"/>
          <w:highlight w:val="none"/>
          <w:lang w:val="en-US" w:eastAsia="zh-CN"/>
          <w14:textFill>
            <w14:solidFill>
              <w14:schemeClr w14:val="tx1"/>
            </w14:solidFill>
          </w14:textFill>
        </w:rPr>
        <w:t>一</w:t>
      </w:r>
      <w:r>
        <w:rPr>
          <w:rFonts w:hint="eastAsia" w:ascii="宋体" w:hAnsi="宋体" w:eastAsia="黑体" w:cs="宋体"/>
          <w:b/>
          <w:color w:val="000000" w:themeColor="text1"/>
          <w:kern w:val="0"/>
          <w:sz w:val="21"/>
          <w:szCs w:val="21"/>
          <w:highlight w:val="none"/>
          <w14:textFill>
            <w14:solidFill>
              <w14:schemeClr w14:val="tx1"/>
            </w14:solidFill>
          </w14:textFill>
        </w:rPr>
        <w:t>条  借款人</w:t>
      </w:r>
      <w:r>
        <w:rPr>
          <w:rFonts w:hint="eastAsia" w:ascii="宋体" w:hAnsi="宋体" w:eastAsia="黑体" w:cs="宋体"/>
          <w:b/>
          <w:color w:val="000000" w:themeColor="text1"/>
          <w:kern w:val="0"/>
          <w:sz w:val="21"/>
          <w:szCs w:val="21"/>
          <w:highlight w:val="none"/>
          <w:lang w:val="en-US" w:eastAsia="zh-CN"/>
          <w14:textFill>
            <w14:solidFill>
              <w14:schemeClr w14:val="tx1"/>
            </w14:solidFill>
          </w14:textFill>
        </w:rPr>
        <w:t>的</w:t>
      </w:r>
      <w:r>
        <w:rPr>
          <w:rFonts w:hint="eastAsia" w:ascii="宋体" w:hAnsi="宋体" w:eastAsia="黑体" w:cs="宋体"/>
          <w:b/>
          <w:color w:val="000000" w:themeColor="text1"/>
          <w:kern w:val="0"/>
          <w:sz w:val="21"/>
          <w:szCs w:val="21"/>
          <w:highlight w:val="none"/>
          <w14:textFill>
            <w14:solidFill>
              <w14:schemeClr w14:val="tx1"/>
            </w14:solidFill>
          </w14:textFill>
        </w:rPr>
        <w:t>权利与义务</w:t>
      </w:r>
    </w:p>
    <w:p>
      <w:pPr>
        <w:autoSpaceDE w:val="0"/>
        <w:autoSpaceDN w:val="0"/>
        <w:adjustRightInd w:val="0"/>
        <w:spacing w:before="72" w:line="460" w:lineRule="exact"/>
        <w:ind w:firstLine="420" w:firstLineChars="200"/>
        <w:jc w:val="left"/>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lang w:val="en-US" w:eastAsia="zh-CN"/>
          <w14:textFill>
            <w14:solidFill>
              <w14:schemeClr w14:val="tx1"/>
            </w14:solidFill>
          </w14:textFill>
        </w:rPr>
        <w:t>11.</w:t>
      </w:r>
      <w:r>
        <w:rPr>
          <w:rFonts w:hint="eastAsia" w:ascii="宋体" w:hAnsi="宋体" w:eastAsia="宋体" w:cs="宋体"/>
          <w:bCs/>
          <w:color w:val="000000" w:themeColor="text1"/>
          <w:kern w:val="0"/>
          <w:sz w:val="21"/>
          <w:szCs w:val="21"/>
          <w:highlight w:val="none"/>
          <w14:textFill>
            <w14:solidFill>
              <w14:schemeClr w14:val="tx1"/>
            </w14:solidFill>
          </w14:textFill>
        </w:rPr>
        <w:t>1 按照本合同的约定取得和使用借款。</w:t>
      </w:r>
    </w:p>
    <w:p>
      <w:pPr>
        <w:autoSpaceDE w:val="0"/>
        <w:autoSpaceDN w:val="0"/>
        <w:adjustRightInd w:val="0"/>
        <w:spacing w:before="72" w:line="460" w:lineRule="exact"/>
        <w:ind w:firstLine="420" w:firstLineChars="200"/>
        <w:jc w:val="left"/>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11.2 按时足额还本付息。</w:t>
      </w:r>
    </w:p>
    <w:p>
      <w:pPr>
        <w:autoSpaceDE w:val="0"/>
        <w:autoSpaceDN w:val="0"/>
        <w:adjustRightInd w:val="0"/>
        <w:spacing w:before="72" w:line="460" w:lineRule="exact"/>
        <w:ind w:firstLine="420" w:firstLineChars="200"/>
        <w:jc w:val="left"/>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11.3 按</w:t>
      </w:r>
      <w:r>
        <w:rPr>
          <w:rFonts w:hint="eastAsia" w:ascii="宋体" w:hAnsi="宋体" w:eastAsia="宋体" w:cs="宋体"/>
          <w:bCs/>
          <w:color w:val="000000" w:themeColor="text1"/>
          <w:kern w:val="0"/>
          <w:sz w:val="21"/>
          <w:szCs w:val="21"/>
          <w:highlight w:val="none"/>
          <w:lang w:eastAsia="zh-CN"/>
          <w14:textFill>
            <w14:solidFill>
              <w14:schemeClr w14:val="tx1"/>
            </w14:solidFill>
          </w14:textFill>
        </w:rPr>
        <w:t>贷款人</w:t>
      </w:r>
      <w:r>
        <w:rPr>
          <w:rFonts w:hint="eastAsia" w:ascii="宋体" w:hAnsi="宋体" w:eastAsia="宋体" w:cs="宋体"/>
          <w:bCs/>
          <w:color w:val="000000" w:themeColor="text1"/>
          <w:kern w:val="0"/>
          <w:sz w:val="21"/>
          <w:szCs w:val="21"/>
          <w:highlight w:val="none"/>
          <w14:textFill>
            <w14:solidFill>
              <w14:schemeClr w14:val="tx1"/>
            </w14:solidFill>
          </w14:textFill>
        </w:rPr>
        <w:t>要求如实提供与本借款有关的文件、资料和单据。</w:t>
      </w:r>
    </w:p>
    <w:p>
      <w:pPr>
        <w:autoSpaceDE w:val="0"/>
        <w:autoSpaceDN w:val="0"/>
        <w:adjustRightInd w:val="0"/>
        <w:spacing w:before="72" w:line="460" w:lineRule="exact"/>
        <w:ind w:firstLine="420" w:firstLineChars="200"/>
        <w:jc w:val="left"/>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11.4 住所地、通信地址、联系电话、工作单位及收入状况等发生变动时，应及时书面通知</w:t>
      </w:r>
      <w:r>
        <w:rPr>
          <w:rFonts w:hint="eastAsia" w:ascii="宋体" w:hAnsi="宋体" w:eastAsia="宋体" w:cs="宋体"/>
          <w:bCs/>
          <w:color w:val="000000" w:themeColor="text1"/>
          <w:kern w:val="0"/>
          <w:sz w:val="21"/>
          <w:szCs w:val="21"/>
          <w:highlight w:val="none"/>
          <w:lang w:eastAsia="zh-CN"/>
          <w14:textFill>
            <w14:solidFill>
              <w14:schemeClr w14:val="tx1"/>
            </w14:solidFill>
          </w14:textFill>
        </w:rPr>
        <w:t>贷款人</w:t>
      </w:r>
      <w:r>
        <w:rPr>
          <w:rFonts w:hint="eastAsia" w:ascii="宋体" w:hAnsi="宋体" w:eastAsia="宋体" w:cs="宋体"/>
          <w:bCs/>
          <w:color w:val="000000" w:themeColor="text1"/>
          <w:kern w:val="0"/>
          <w:sz w:val="21"/>
          <w:szCs w:val="21"/>
          <w:highlight w:val="none"/>
          <w14:textFill>
            <w14:solidFill>
              <w14:schemeClr w14:val="tx1"/>
            </w14:solidFill>
          </w14:textFill>
        </w:rPr>
        <w:t>。</w:t>
      </w:r>
    </w:p>
    <w:p>
      <w:pPr>
        <w:autoSpaceDE w:val="0"/>
        <w:autoSpaceDN w:val="0"/>
        <w:adjustRightInd w:val="0"/>
        <w:spacing w:before="72" w:line="460" w:lineRule="exact"/>
        <w:ind w:firstLine="420" w:firstLineChars="200"/>
        <w:jc w:val="left"/>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11.5 出现足以影响借款安全的重大不利情形时，应立即书面通知</w:t>
      </w:r>
      <w:r>
        <w:rPr>
          <w:rFonts w:hint="eastAsia" w:ascii="宋体" w:hAnsi="宋体" w:eastAsia="宋体" w:cs="宋体"/>
          <w:bCs/>
          <w:color w:val="000000" w:themeColor="text1"/>
          <w:kern w:val="0"/>
          <w:sz w:val="21"/>
          <w:szCs w:val="21"/>
          <w:highlight w:val="none"/>
          <w:lang w:eastAsia="zh-CN"/>
          <w14:textFill>
            <w14:solidFill>
              <w14:schemeClr w14:val="tx1"/>
            </w14:solidFill>
          </w14:textFill>
        </w:rPr>
        <w:t>贷款人</w:t>
      </w:r>
      <w:r>
        <w:rPr>
          <w:rFonts w:hint="eastAsia" w:ascii="宋体" w:hAnsi="宋体" w:eastAsia="宋体" w:cs="宋体"/>
          <w:bCs/>
          <w:color w:val="000000" w:themeColor="text1"/>
          <w:kern w:val="0"/>
          <w:sz w:val="21"/>
          <w:szCs w:val="21"/>
          <w:highlight w:val="none"/>
          <w14:textFill>
            <w14:solidFill>
              <w14:schemeClr w14:val="tx1"/>
            </w14:solidFill>
          </w14:textFill>
        </w:rPr>
        <w:t>，并落实</w:t>
      </w:r>
      <w:r>
        <w:rPr>
          <w:rFonts w:hint="eastAsia" w:ascii="宋体" w:hAnsi="宋体" w:eastAsia="宋体" w:cs="宋体"/>
          <w:bCs/>
          <w:color w:val="000000" w:themeColor="text1"/>
          <w:kern w:val="0"/>
          <w:sz w:val="21"/>
          <w:szCs w:val="21"/>
          <w:highlight w:val="none"/>
          <w:lang w:eastAsia="zh-CN"/>
          <w14:textFill>
            <w14:solidFill>
              <w14:schemeClr w14:val="tx1"/>
            </w14:solidFill>
          </w14:textFill>
        </w:rPr>
        <w:t>贷款人</w:t>
      </w:r>
      <w:r>
        <w:rPr>
          <w:rFonts w:hint="eastAsia" w:ascii="宋体" w:hAnsi="宋体" w:eastAsia="宋体" w:cs="宋体"/>
          <w:bCs/>
          <w:color w:val="000000" w:themeColor="text1"/>
          <w:kern w:val="0"/>
          <w:sz w:val="21"/>
          <w:szCs w:val="21"/>
          <w:highlight w:val="none"/>
          <w14:textFill>
            <w14:solidFill>
              <w14:schemeClr w14:val="tx1"/>
            </w14:solidFill>
          </w14:textFill>
        </w:rPr>
        <w:t>认可的债权担保措施。</w:t>
      </w:r>
    </w:p>
    <w:p>
      <w:pPr>
        <w:autoSpaceDE w:val="0"/>
        <w:autoSpaceDN w:val="0"/>
        <w:adjustRightInd w:val="0"/>
        <w:spacing w:before="72" w:line="460" w:lineRule="exact"/>
        <w:ind w:firstLine="422" w:firstLineChars="200"/>
        <w:jc w:val="left"/>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黑体" w:hAnsi="黑体" w:eastAsia="黑体" w:cs="黑体"/>
          <w:b/>
          <w:bCs/>
          <w:color w:val="000000" w:themeColor="text1"/>
          <w:kern w:val="0"/>
          <w:sz w:val="21"/>
          <w:szCs w:val="21"/>
          <w:highlight w:val="none"/>
          <w14:textFill>
            <w14:solidFill>
              <w14:schemeClr w14:val="tx1"/>
            </w14:solidFill>
          </w14:textFill>
        </w:rPr>
        <w:t>11.6 借款</w:t>
      </w:r>
      <w:r>
        <w:rPr>
          <w:rFonts w:hint="eastAsia" w:ascii="宋体" w:hAnsi="宋体" w:eastAsia="黑体" w:cs="宋体"/>
          <w:b/>
          <w:bCs/>
          <w:color w:val="000000" w:themeColor="text1"/>
          <w:kern w:val="0"/>
          <w:sz w:val="21"/>
          <w:szCs w:val="21"/>
          <w:highlight w:val="none"/>
          <w14:textFill>
            <w14:solidFill>
              <w14:schemeClr w14:val="tx1"/>
            </w14:solidFill>
          </w14:textFill>
        </w:rPr>
        <w:t>人在本合同项下债务清偿完毕前为他人债务提供保证担保或以其主要财产向第三人设定居住权、抵、质押担保，已经或可能对本合同项下债权的实现或其在本合同项下履约能力产生不利影响的，应征得</w:t>
      </w:r>
      <w:r>
        <w:rPr>
          <w:rFonts w:hint="eastAsia" w:ascii="宋体" w:hAnsi="宋体" w:eastAsia="黑体" w:cs="宋体"/>
          <w:b/>
          <w:bCs/>
          <w:color w:val="000000" w:themeColor="text1"/>
          <w:kern w:val="0"/>
          <w:sz w:val="21"/>
          <w:szCs w:val="21"/>
          <w:highlight w:val="none"/>
          <w:lang w:eastAsia="zh-CN"/>
          <w14:textFill>
            <w14:solidFill>
              <w14:schemeClr w14:val="tx1"/>
            </w14:solidFill>
          </w14:textFill>
        </w:rPr>
        <w:t>贷款人</w:t>
      </w:r>
      <w:r>
        <w:rPr>
          <w:rFonts w:hint="eastAsia" w:ascii="宋体" w:hAnsi="宋体" w:eastAsia="黑体" w:cs="宋体"/>
          <w:b/>
          <w:bCs/>
          <w:color w:val="000000" w:themeColor="text1"/>
          <w:kern w:val="0"/>
          <w:sz w:val="21"/>
          <w:szCs w:val="21"/>
          <w:highlight w:val="none"/>
          <w14:textFill>
            <w14:solidFill>
              <w14:schemeClr w14:val="tx1"/>
            </w14:solidFill>
          </w14:textFill>
        </w:rPr>
        <w:t>书面同意。</w:t>
      </w:r>
    </w:p>
    <w:p>
      <w:pPr>
        <w:autoSpaceDE w:val="0"/>
        <w:autoSpaceDN w:val="0"/>
        <w:adjustRightInd w:val="0"/>
        <w:spacing w:before="72" w:line="460" w:lineRule="exact"/>
        <w:ind w:firstLine="420" w:firstLineChars="200"/>
        <w:jc w:val="left"/>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11.7 接受、配合</w:t>
      </w:r>
      <w:r>
        <w:rPr>
          <w:rFonts w:hint="eastAsia" w:ascii="宋体" w:hAnsi="宋体" w:eastAsia="宋体" w:cs="宋体"/>
          <w:bCs/>
          <w:color w:val="000000" w:themeColor="text1"/>
          <w:kern w:val="0"/>
          <w:sz w:val="21"/>
          <w:szCs w:val="21"/>
          <w:highlight w:val="none"/>
          <w:lang w:eastAsia="zh-CN"/>
          <w14:textFill>
            <w14:solidFill>
              <w14:schemeClr w14:val="tx1"/>
            </w14:solidFill>
          </w14:textFill>
        </w:rPr>
        <w:t>贷款人</w:t>
      </w:r>
      <w:r>
        <w:rPr>
          <w:rFonts w:hint="eastAsia" w:ascii="宋体" w:hAnsi="宋体" w:eastAsia="宋体" w:cs="宋体"/>
          <w:bCs/>
          <w:color w:val="000000" w:themeColor="text1"/>
          <w:kern w:val="0"/>
          <w:sz w:val="21"/>
          <w:szCs w:val="21"/>
          <w:highlight w:val="none"/>
          <w14:textFill>
            <w14:solidFill>
              <w14:schemeClr w14:val="tx1"/>
            </w14:solidFill>
          </w14:textFill>
        </w:rPr>
        <w:t>开展的账户分析、凭证查验、现场核查等贷后检查工作。</w:t>
      </w:r>
    </w:p>
    <w:p>
      <w:pPr>
        <w:spacing w:line="460" w:lineRule="exact"/>
        <w:ind w:firstLine="422" w:firstLineChars="200"/>
        <w:rPr>
          <w:rFonts w:hint="eastAsia" w:ascii="宋体" w:hAnsi="宋体" w:eastAsia="黑体" w:cs="宋体"/>
          <w:b/>
          <w:color w:val="000000" w:themeColor="text1"/>
          <w:kern w:val="0"/>
          <w:sz w:val="21"/>
          <w:szCs w:val="21"/>
          <w:highlight w:val="none"/>
          <w14:textFill>
            <w14:solidFill>
              <w14:schemeClr w14:val="tx1"/>
            </w14:solidFill>
          </w14:textFill>
        </w:rPr>
      </w:pPr>
      <w:r>
        <w:rPr>
          <w:rFonts w:hint="eastAsia" w:ascii="宋体" w:hAnsi="宋体" w:eastAsia="黑体" w:cs="宋体"/>
          <w:b/>
          <w:color w:val="000000" w:themeColor="text1"/>
          <w:kern w:val="0"/>
          <w:sz w:val="21"/>
          <w:szCs w:val="21"/>
          <w:highlight w:val="none"/>
          <w14:textFill>
            <w14:solidFill>
              <w14:schemeClr w14:val="tx1"/>
            </w14:solidFill>
          </w14:textFill>
        </w:rPr>
        <w:t>第十</w:t>
      </w:r>
      <w:r>
        <w:rPr>
          <w:rFonts w:hint="eastAsia" w:ascii="宋体" w:hAnsi="宋体" w:eastAsia="黑体" w:cs="宋体"/>
          <w:b/>
          <w:color w:val="000000" w:themeColor="text1"/>
          <w:kern w:val="0"/>
          <w:sz w:val="21"/>
          <w:szCs w:val="21"/>
          <w:highlight w:val="none"/>
          <w:lang w:val="en-US" w:eastAsia="zh-CN"/>
          <w14:textFill>
            <w14:solidFill>
              <w14:schemeClr w14:val="tx1"/>
            </w14:solidFill>
          </w14:textFill>
        </w:rPr>
        <w:t>二</w:t>
      </w:r>
      <w:r>
        <w:rPr>
          <w:rFonts w:hint="eastAsia" w:ascii="宋体" w:hAnsi="宋体" w:eastAsia="黑体" w:cs="宋体"/>
          <w:b/>
          <w:color w:val="000000" w:themeColor="text1"/>
          <w:kern w:val="0"/>
          <w:sz w:val="21"/>
          <w:szCs w:val="21"/>
          <w:highlight w:val="none"/>
          <w14:textFill>
            <w14:solidFill>
              <w14:schemeClr w14:val="tx1"/>
            </w14:solidFill>
          </w14:textFill>
        </w:rPr>
        <w:t xml:space="preserve">条  </w:t>
      </w:r>
      <w:r>
        <w:rPr>
          <w:rFonts w:hint="eastAsia" w:ascii="宋体" w:hAnsi="宋体" w:eastAsia="黑体" w:cs="宋体"/>
          <w:b/>
          <w:color w:val="000000" w:themeColor="text1"/>
          <w:kern w:val="0"/>
          <w:sz w:val="21"/>
          <w:szCs w:val="21"/>
          <w:highlight w:val="none"/>
          <w:lang w:eastAsia="zh-CN"/>
          <w14:textFill>
            <w14:solidFill>
              <w14:schemeClr w14:val="tx1"/>
            </w14:solidFill>
          </w14:textFill>
        </w:rPr>
        <w:t>贷款人</w:t>
      </w:r>
      <w:r>
        <w:rPr>
          <w:rFonts w:hint="eastAsia" w:ascii="宋体" w:hAnsi="宋体" w:eastAsia="黑体" w:cs="宋体"/>
          <w:b/>
          <w:color w:val="000000" w:themeColor="text1"/>
          <w:kern w:val="0"/>
          <w:sz w:val="21"/>
          <w:szCs w:val="21"/>
          <w:highlight w:val="none"/>
          <w14:textFill>
            <w14:solidFill>
              <w14:schemeClr w14:val="tx1"/>
            </w14:solidFill>
          </w14:textFill>
        </w:rPr>
        <w:t>的权利</w:t>
      </w:r>
      <w:r>
        <w:rPr>
          <w:rFonts w:hint="eastAsia" w:ascii="宋体" w:hAnsi="宋体" w:eastAsia="黑体" w:cs="宋体"/>
          <w:b/>
          <w:color w:val="000000" w:themeColor="text1"/>
          <w:kern w:val="0"/>
          <w:sz w:val="21"/>
          <w:szCs w:val="21"/>
          <w:highlight w:val="none"/>
          <w:lang w:eastAsia="zh-CN"/>
          <w14:textFill>
            <w14:solidFill>
              <w14:schemeClr w14:val="tx1"/>
            </w14:solidFill>
          </w14:textFill>
        </w:rPr>
        <w:t>与</w:t>
      </w:r>
      <w:r>
        <w:rPr>
          <w:rFonts w:hint="eastAsia" w:ascii="宋体" w:hAnsi="宋体" w:eastAsia="黑体" w:cs="宋体"/>
          <w:b/>
          <w:color w:val="000000" w:themeColor="text1"/>
          <w:kern w:val="0"/>
          <w:sz w:val="21"/>
          <w:szCs w:val="21"/>
          <w:highlight w:val="none"/>
          <w14:textFill>
            <w14:solidFill>
              <w14:schemeClr w14:val="tx1"/>
            </w14:solidFill>
          </w14:textFill>
        </w:rPr>
        <w:t>义务</w:t>
      </w:r>
    </w:p>
    <w:p>
      <w:pPr>
        <w:autoSpaceDE w:val="0"/>
        <w:autoSpaceDN w:val="0"/>
        <w:adjustRightInd w:val="0"/>
        <w:spacing w:before="72" w:line="460" w:lineRule="exact"/>
        <w:ind w:firstLine="420" w:firstLineChars="200"/>
        <w:jc w:val="left"/>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12.1 有权了解并检查借款人基本情况、借款使用情况、财务</w:t>
      </w:r>
      <w:r>
        <w:rPr>
          <w:rFonts w:hint="eastAsia" w:ascii="宋体" w:hAnsi="宋体" w:eastAsia="宋体" w:cs="宋体"/>
          <w:bCs/>
          <w:color w:val="000000" w:themeColor="text1"/>
          <w:kern w:val="0"/>
          <w:sz w:val="21"/>
          <w:szCs w:val="21"/>
          <w:highlight w:val="none"/>
          <w:lang w:eastAsia="zh-CN"/>
          <w14:textFill>
            <w14:solidFill>
              <w14:schemeClr w14:val="tx1"/>
            </w14:solidFill>
          </w14:textFill>
        </w:rPr>
        <w:t>状况</w:t>
      </w:r>
      <w:r>
        <w:rPr>
          <w:rFonts w:hint="eastAsia" w:ascii="宋体" w:hAnsi="宋体" w:eastAsia="宋体" w:cs="宋体"/>
          <w:bCs/>
          <w:color w:val="000000" w:themeColor="text1"/>
          <w:kern w:val="0"/>
          <w:sz w:val="21"/>
          <w:szCs w:val="21"/>
          <w:highlight w:val="none"/>
          <w14:textFill>
            <w14:solidFill>
              <w14:schemeClr w14:val="tx1"/>
            </w14:solidFill>
          </w14:textFill>
        </w:rPr>
        <w:t>、负债情况、对外担保情况、对外投资、对外债权情况。</w:t>
      </w:r>
    </w:p>
    <w:p>
      <w:pPr>
        <w:autoSpaceDE w:val="0"/>
        <w:autoSpaceDN w:val="0"/>
        <w:adjustRightInd w:val="0"/>
        <w:spacing w:before="72" w:line="460" w:lineRule="exact"/>
        <w:ind w:firstLine="420" w:firstLineChars="200"/>
        <w:jc w:val="left"/>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12.2 借款人出现足以影响借款安全的重大不利情形，</w:t>
      </w:r>
      <w:r>
        <w:rPr>
          <w:rFonts w:hint="eastAsia" w:ascii="宋体" w:hAnsi="宋体" w:eastAsia="宋体" w:cs="宋体"/>
          <w:bCs/>
          <w:color w:val="000000" w:themeColor="text1"/>
          <w:kern w:val="0"/>
          <w:sz w:val="21"/>
          <w:szCs w:val="21"/>
          <w:highlight w:val="none"/>
          <w:lang w:eastAsia="zh-CN"/>
          <w14:textFill>
            <w14:solidFill>
              <w14:schemeClr w14:val="tx1"/>
            </w14:solidFill>
          </w14:textFill>
        </w:rPr>
        <w:t>贷款人</w:t>
      </w:r>
      <w:r>
        <w:rPr>
          <w:rFonts w:hint="eastAsia" w:ascii="宋体" w:hAnsi="宋体" w:eastAsia="宋体" w:cs="宋体"/>
          <w:bCs/>
          <w:color w:val="000000" w:themeColor="text1"/>
          <w:kern w:val="0"/>
          <w:sz w:val="21"/>
          <w:szCs w:val="21"/>
          <w:highlight w:val="none"/>
          <w14:textFill>
            <w14:solidFill>
              <w14:schemeClr w14:val="tx1"/>
            </w14:solidFill>
          </w14:textFill>
        </w:rPr>
        <w:t>可以停止发放借款、提前收回已发放借款或采取其他资产保全措施。</w:t>
      </w:r>
    </w:p>
    <w:p>
      <w:pPr>
        <w:spacing w:line="460" w:lineRule="exact"/>
        <w:ind w:firstLine="422" w:firstLineChars="200"/>
        <w:rPr>
          <w:rFonts w:hint="eastAsia" w:ascii="宋体" w:hAnsi="宋体" w:eastAsia="黑体" w:cs="宋体"/>
          <w:b/>
          <w:bCs/>
          <w:color w:val="000000" w:themeColor="text1"/>
          <w:sz w:val="21"/>
          <w:szCs w:val="21"/>
          <w:highlight w:val="none"/>
          <w14:textFill>
            <w14:solidFill>
              <w14:schemeClr w14:val="tx1"/>
            </w14:solidFill>
          </w14:textFill>
        </w:rPr>
      </w:pPr>
      <w:r>
        <w:rPr>
          <w:rFonts w:hint="eastAsia" w:ascii="黑体" w:hAnsi="黑体" w:eastAsia="黑体" w:cs="黑体"/>
          <w:b/>
          <w:bCs/>
          <w:color w:val="000000" w:themeColor="text1"/>
          <w:kern w:val="2"/>
          <w:sz w:val="21"/>
          <w:szCs w:val="21"/>
          <w:highlight w:val="none"/>
          <w14:textFill>
            <w14:solidFill>
              <w14:schemeClr w14:val="tx1"/>
            </w14:solidFill>
          </w14:textFill>
        </w:rPr>
        <w:t xml:space="preserve">12.3 </w:t>
      </w:r>
      <w:r>
        <w:rPr>
          <w:rFonts w:hint="eastAsia" w:ascii="宋体" w:hAnsi="宋体" w:eastAsia="黑体" w:cs="宋体"/>
          <w:b/>
          <w:bCs/>
          <w:color w:val="000000" w:themeColor="text1"/>
          <w:kern w:val="2"/>
          <w:sz w:val="21"/>
          <w:szCs w:val="21"/>
          <w:highlight w:val="none"/>
          <w14:textFill>
            <w14:solidFill>
              <w14:schemeClr w14:val="tx1"/>
            </w14:solidFill>
          </w14:textFill>
        </w:rPr>
        <w:t>按照本合同约定收回或提前收回借款本金、利息、罚息、复利、违约金、损害赔偿金、律师费以及其他实现债权的费用时，</w:t>
      </w:r>
      <w:r>
        <w:rPr>
          <w:rFonts w:hint="eastAsia" w:ascii="宋体" w:hAnsi="宋体" w:eastAsia="黑体" w:cs="宋体"/>
          <w:b/>
          <w:bCs/>
          <w:color w:val="000000" w:themeColor="text1"/>
          <w:kern w:val="2"/>
          <w:sz w:val="21"/>
          <w:szCs w:val="21"/>
          <w:highlight w:val="none"/>
          <w:lang w:eastAsia="zh-CN"/>
          <w14:textFill>
            <w14:solidFill>
              <w14:schemeClr w14:val="tx1"/>
            </w14:solidFill>
          </w14:textFill>
        </w:rPr>
        <w:t>贷款人</w:t>
      </w:r>
      <w:r>
        <w:rPr>
          <w:rFonts w:hint="eastAsia" w:ascii="宋体" w:hAnsi="宋体" w:eastAsia="黑体" w:cs="宋体"/>
          <w:b/>
          <w:bCs/>
          <w:color w:val="000000" w:themeColor="text1"/>
          <w:kern w:val="2"/>
          <w:sz w:val="21"/>
          <w:szCs w:val="21"/>
          <w:highlight w:val="none"/>
          <w14:textFill>
            <w14:solidFill>
              <w14:schemeClr w14:val="tx1"/>
            </w14:solidFill>
          </w14:textFill>
        </w:rPr>
        <w:t>均可直接从借款人在</w:t>
      </w:r>
      <w:r>
        <w:rPr>
          <w:rFonts w:hint="eastAsia" w:ascii="宋体" w:hAnsi="宋体" w:eastAsia="黑体" w:cs="宋体"/>
          <w:b/>
          <w:bCs/>
          <w:color w:val="000000" w:themeColor="text1"/>
          <w:kern w:val="2"/>
          <w:sz w:val="21"/>
          <w:szCs w:val="21"/>
          <w:highlight w:val="none"/>
          <w:u w:val="none"/>
          <w:lang w:eastAsia="zh-CN"/>
          <w14:textFill>
            <w14:solidFill>
              <w14:schemeClr w14:val="tx1"/>
            </w14:solidFill>
          </w14:textFill>
        </w:rPr>
        <w:t>贷款人</w:t>
      </w:r>
      <w:r>
        <w:rPr>
          <w:rFonts w:hint="eastAsia" w:ascii="宋体" w:hAnsi="宋体" w:eastAsia="黑体" w:cs="宋体"/>
          <w:b/>
          <w:bCs/>
          <w:color w:val="000000" w:themeColor="text1"/>
          <w:kern w:val="2"/>
          <w:sz w:val="21"/>
          <w:szCs w:val="21"/>
          <w:highlight w:val="none"/>
          <w:lang w:eastAsia="zh-CN"/>
          <w14:textFill>
            <w14:solidFill>
              <w14:schemeClr w14:val="tx1"/>
            </w14:solidFill>
          </w14:textFill>
        </w:rPr>
        <w:t>总行</w:t>
      </w:r>
      <w:r>
        <w:rPr>
          <w:rFonts w:hint="eastAsia" w:ascii="宋体" w:hAnsi="宋体" w:eastAsia="黑体" w:cs="宋体"/>
          <w:b/>
          <w:bCs/>
          <w:color w:val="000000" w:themeColor="text1"/>
          <w:kern w:val="2"/>
          <w:sz w:val="21"/>
          <w:szCs w:val="21"/>
          <w:highlight w:val="none"/>
          <w:lang w:val="en-US" w:eastAsia="zh-CN"/>
          <w14:textFill>
            <w14:solidFill>
              <w14:schemeClr w14:val="tx1"/>
            </w14:solidFill>
          </w14:textFill>
        </w:rPr>
        <w:t>/</w:t>
      </w:r>
      <w:r>
        <w:rPr>
          <w:rFonts w:hint="eastAsia" w:ascii="宋体" w:hAnsi="宋体" w:eastAsia="黑体" w:cs="宋体"/>
          <w:b/>
          <w:bCs/>
          <w:color w:val="000000" w:themeColor="text1"/>
          <w:kern w:val="2"/>
          <w:sz w:val="21"/>
          <w:szCs w:val="21"/>
          <w:highlight w:val="none"/>
          <w14:textFill>
            <w14:solidFill>
              <w14:schemeClr w14:val="tx1"/>
            </w14:solidFill>
          </w14:textFill>
        </w:rPr>
        <w:t>分支机构开立的任一账户</w:t>
      </w:r>
      <w:r>
        <w:rPr>
          <w:rFonts w:hint="eastAsia" w:ascii="宋体" w:hAnsi="宋体" w:eastAsia="黑体" w:cs="宋体"/>
          <w:b/>
          <w:bCs/>
          <w:color w:val="000000" w:themeColor="text1"/>
          <w:kern w:val="0"/>
          <w:sz w:val="21"/>
          <w:szCs w:val="21"/>
          <w:highlight w:val="none"/>
          <w14:textFill>
            <w14:solidFill>
              <w14:schemeClr w14:val="tx1"/>
            </w14:solidFill>
          </w14:textFill>
        </w:rPr>
        <w:t>（</w:t>
      </w:r>
      <w:r>
        <w:rPr>
          <w:rFonts w:hint="eastAsia" w:ascii="宋体" w:hAnsi="宋体" w:eastAsia="黑体" w:cs="宋体"/>
          <w:b/>
          <w:bCs/>
          <w:color w:val="000000" w:themeColor="text1"/>
          <w:sz w:val="21"/>
          <w:szCs w:val="21"/>
          <w:highlight w:val="none"/>
          <w14:textFill>
            <w14:solidFill>
              <w14:schemeClr w14:val="tx1"/>
            </w14:solidFill>
          </w14:textFill>
        </w:rPr>
        <w:t>包括但不限于定期、不定期存款账户、结算账户、理财账户等）</w:t>
      </w:r>
      <w:r>
        <w:rPr>
          <w:rFonts w:hint="eastAsia" w:ascii="宋体" w:hAnsi="宋体" w:eastAsia="黑体" w:cs="宋体"/>
          <w:b/>
          <w:bCs/>
          <w:color w:val="000000" w:themeColor="text1"/>
          <w:kern w:val="0"/>
          <w:sz w:val="21"/>
          <w:szCs w:val="21"/>
          <w:highlight w:val="none"/>
          <w14:textFill>
            <w14:solidFill>
              <w14:schemeClr w14:val="tx1"/>
            </w14:solidFill>
          </w14:textFill>
        </w:rPr>
        <w:t>中划收</w:t>
      </w:r>
      <w:r>
        <w:rPr>
          <w:rFonts w:hint="eastAsia" w:ascii="宋体" w:hAnsi="宋体" w:eastAsia="黑体" w:cs="宋体"/>
          <w:b/>
          <w:bCs/>
          <w:color w:val="000000" w:themeColor="text1"/>
          <w:kern w:val="0"/>
          <w:sz w:val="21"/>
          <w:szCs w:val="21"/>
          <w:highlight w:val="none"/>
          <w:lang w:eastAsia="zh-CN"/>
          <w14:textFill>
            <w14:solidFill>
              <w14:schemeClr w14:val="tx1"/>
            </w14:solidFill>
          </w14:textFill>
        </w:rPr>
        <w:t>，账户币种与贷款人业务计价币种不同的，按扣收时贷款人适用的结售汇牌价汇率折算。</w:t>
      </w:r>
      <w:r>
        <w:rPr>
          <w:rFonts w:hint="eastAsia" w:ascii="宋体" w:hAnsi="宋体" w:eastAsia="黑体" w:cs="宋体"/>
          <w:b/>
          <w:bCs/>
          <w:color w:val="000000" w:themeColor="text1"/>
          <w:sz w:val="21"/>
          <w:szCs w:val="21"/>
          <w:highlight w:val="none"/>
          <w14:textFill>
            <w14:solidFill>
              <w14:schemeClr w14:val="tx1"/>
            </w14:solidFill>
          </w14:textFill>
        </w:rPr>
        <w:t>借款人自行承担因扣款而产生的利息、手续费、汇兑等损失。</w:t>
      </w:r>
    </w:p>
    <w:p>
      <w:pPr>
        <w:spacing w:line="460" w:lineRule="exact"/>
        <w:ind w:firstLine="422" w:firstLineChars="200"/>
        <w:rPr>
          <w:rFonts w:hint="eastAsia" w:ascii="黑体" w:hAnsi="黑体" w:eastAsia="黑体" w:cs="黑体"/>
          <w:b/>
          <w:bCs/>
          <w:color w:val="000000" w:themeColor="text1"/>
          <w:sz w:val="21"/>
          <w:szCs w:val="21"/>
          <w:highlight w:val="none"/>
          <w14:textFill>
            <w14:solidFill>
              <w14:schemeClr w14:val="tx1"/>
            </w14:solidFill>
          </w14:textFill>
        </w:rPr>
      </w:pPr>
      <w:r>
        <w:rPr>
          <w:rFonts w:hint="eastAsia" w:ascii="黑体" w:hAnsi="黑体" w:eastAsia="黑体" w:cs="黑体"/>
          <w:b/>
          <w:bCs/>
          <w:color w:val="000000" w:themeColor="text1"/>
          <w:sz w:val="21"/>
          <w:szCs w:val="21"/>
          <w:highlight w:val="none"/>
          <w14:textFill>
            <w14:solidFill>
              <w14:schemeClr w14:val="tx1"/>
            </w14:solidFill>
          </w14:textFill>
        </w:rPr>
        <w:t>12.3.1</w:t>
      </w:r>
      <w:r>
        <w:rPr>
          <w:rFonts w:hint="eastAsia" w:ascii="黑体" w:hAnsi="黑体" w:eastAsia="黑体" w:cs="黑体"/>
          <w:b/>
          <w:bCs/>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sz w:val="21"/>
          <w:szCs w:val="21"/>
          <w:highlight w:val="none"/>
          <w14:textFill>
            <w14:solidFill>
              <w14:schemeClr w14:val="tx1"/>
            </w14:solidFill>
          </w14:textFill>
        </w:rPr>
        <w:t>扣收借款人未到期的定期存款时，需全部提前支取的，按支取日挂牌公告的活期存款利率计付利息；需部分提前支取的，提前支取部分按支取日挂牌公告的活期存款利率计付利息，其余部分到期时按该笔定期存款开户日的定期存款利率计付利息。因扣收而产生的利息损失，由借款人自行承担。</w:t>
      </w:r>
      <w:r>
        <w:rPr>
          <w:rFonts w:hint="eastAsia" w:ascii="黑体" w:hAnsi="黑体" w:eastAsia="黑体" w:cs="黑体"/>
          <w:b/>
          <w:bCs/>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sz w:val="21"/>
          <w:szCs w:val="21"/>
          <w:highlight w:val="none"/>
          <w14:textFill>
            <w14:solidFill>
              <w14:schemeClr w14:val="tx1"/>
            </w14:solidFill>
          </w14:textFill>
        </w:rPr>
        <w:t>对上述款项的扣收无须借款人的存折、银行卡、账号和密码。借款人在此不可撤销的授权</w:t>
      </w:r>
      <w:r>
        <w:rPr>
          <w:rFonts w:hint="eastAsia" w:ascii="黑体" w:hAnsi="黑体" w:eastAsia="黑体" w:cs="黑体"/>
          <w:b/>
          <w:bCs/>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sz w:val="21"/>
          <w:szCs w:val="21"/>
          <w:highlight w:val="none"/>
          <w14:textFill>
            <w14:solidFill>
              <w14:schemeClr w14:val="tx1"/>
            </w14:solidFill>
          </w14:textFill>
        </w:rPr>
        <w:t>对上述款项可以随时扣收。</w:t>
      </w:r>
    </w:p>
    <w:p>
      <w:pPr>
        <w:autoSpaceDE w:val="0"/>
        <w:autoSpaceDN w:val="0"/>
        <w:adjustRightInd w:val="0"/>
        <w:spacing w:before="72" w:line="460" w:lineRule="exact"/>
        <w:ind w:firstLine="422" w:firstLineChars="200"/>
        <w:jc w:val="left"/>
        <w:rPr>
          <w:rFonts w:hint="eastAsia" w:ascii="黑体" w:hAnsi="黑体" w:eastAsia="黑体" w:cs="黑体"/>
          <w:b/>
          <w:bCs/>
          <w:color w:val="000000" w:themeColor="text1"/>
          <w:sz w:val="21"/>
          <w:szCs w:val="21"/>
          <w:highlight w:val="none"/>
          <w14:textFill>
            <w14:solidFill>
              <w14:schemeClr w14:val="tx1"/>
            </w14:solidFill>
          </w14:textFill>
        </w:rPr>
      </w:pPr>
      <w:r>
        <w:rPr>
          <w:rFonts w:hint="eastAsia" w:ascii="黑体" w:hAnsi="黑体" w:eastAsia="黑体" w:cs="黑体"/>
          <w:b/>
          <w:bCs/>
          <w:color w:val="000000" w:themeColor="text1"/>
          <w:sz w:val="21"/>
          <w:szCs w:val="21"/>
          <w:highlight w:val="none"/>
          <w14:textFill>
            <w14:solidFill>
              <w14:schemeClr w14:val="tx1"/>
            </w14:solidFill>
          </w14:textFill>
        </w:rPr>
        <w:t xml:space="preserve">12.3.2 </w:t>
      </w:r>
      <w:r>
        <w:rPr>
          <w:rFonts w:hint="eastAsia" w:ascii="黑体" w:hAnsi="黑体" w:eastAsia="黑体" w:cs="黑体"/>
          <w:b/>
          <w:bCs/>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sz w:val="21"/>
          <w:szCs w:val="21"/>
          <w:highlight w:val="none"/>
          <w14:textFill>
            <w14:solidFill>
              <w14:schemeClr w14:val="tx1"/>
            </w14:solidFill>
          </w14:textFill>
        </w:rPr>
        <w:t>通过本合同约定的通信地址、短信等任一方式在扣收相应款项之前或之后通知借款人，但无论何种原因造成通知不及时、通知未达或无法通知等情形的，均不影响扣收行为的有效性，</w:t>
      </w:r>
      <w:r>
        <w:rPr>
          <w:rFonts w:hint="eastAsia" w:ascii="黑体" w:hAnsi="黑体" w:eastAsia="黑体" w:cs="黑体"/>
          <w:b/>
          <w:bCs/>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sz w:val="21"/>
          <w:szCs w:val="21"/>
          <w:highlight w:val="none"/>
          <w14:textFill>
            <w14:solidFill>
              <w14:schemeClr w14:val="tx1"/>
            </w14:solidFill>
          </w14:textFill>
        </w:rPr>
        <w:t>也不承担任何法律责任。若借款人对</w:t>
      </w:r>
      <w:r>
        <w:rPr>
          <w:rFonts w:hint="eastAsia" w:ascii="黑体" w:hAnsi="黑体" w:eastAsia="黑体" w:cs="黑体"/>
          <w:b/>
          <w:bCs/>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sz w:val="21"/>
          <w:szCs w:val="21"/>
          <w:highlight w:val="none"/>
          <w14:textFill>
            <w14:solidFill>
              <w14:schemeClr w14:val="tx1"/>
            </w14:solidFill>
          </w14:textFill>
        </w:rPr>
        <w:t>上述扣划款项的清偿行为有异议，应自知道或者应当知道之日起</w:t>
      </w:r>
      <w:r>
        <w:rPr>
          <w:rFonts w:hint="eastAsia" w:ascii="黑体" w:hAnsi="黑体" w:eastAsia="黑体" w:cs="黑体"/>
          <w:b/>
          <w:bCs/>
          <w:color w:val="000000" w:themeColor="text1"/>
          <w:sz w:val="21"/>
          <w:szCs w:val="21"/>
          <w:highlight w:val="none"/>
          <w:u w:val="single"/>
          <w14:textFill>
            <w14:solidFill>
              <w14:schemeClr w14:val="tx1"/>
            </w14:solidFill>
          </w14:textFill>
        </w:rPr>
        <w:t xml:space="preserve">    </w:t>
      </w:r>
      <w:r>
        <w:rPr>
          <w:rFonts w:hint="eastAsia" w:ascii="黑体" w:hAnsi="黑体" w:eastAsia="黑体" w:cs="黑体"/>
          <w:b/>
          <w:bCs/>
          <w:color w:val="000000" w:themeColor="text1"/>
          <w:sz w:val="21"/>
          <w:szCs w:val="21"/>
          <w:highlight w:val="none"/>
          <w14:textFill>
            <w14:solidFill>
              <w14:schemeClr w14:val="tx1"/>
            </w14:solidFill>
          </w14:textFill>
        </w:rPr>
        <w:t>个工作日内，书面向</w:t>
      </w:r>
      <w:r>
        <w:rPr>
          <w:rFonts w:hint="eastAsia" w:ascii="黑体" w:hAnsi="黑体" w:eastAsia="黑体" w:cs="黑体"/>
          <w:b/>
          <w:bCs/>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sz w:val="21"/>
          <w:szCs w:val="21"/>
          <w:highlight w:val="none"/>
          <w14:textFill>
            <w14:solidFill>
              <w14:schemeClr w14:val="tx1"/>
            </w14:solidFill>
          </w14:textFill>
        </w:rPr>
        <w:t>提出异议。</w:t>
      </w:r>
    </w:p>
    <w:p>
      <w:pPr>
        <w:autoSpaceDE w:val="0"/>
        <w:autoSpaceDN w:val="0"/>
        <w:adjustRightInd w:val="0"/>
        <w:spacing w:before="72" w:line="460" w:lineRule="exact"/>
        <w:ind w:firstLine="422" w:firstLineChars="200"/>
        <w:jc w:val="left"/>
        <w:rPr>
          <w:rFonts w:hint="eastAsia" w:ascii="黑体" w:hAnsi="黑体" w:eastAsia="黑体" w:cs="黑体"/>
          <w:b/>
          <w:bCs/>
          <w:color w:val="000000" w:themeColor="text1"/>
          <w:kern w:val="0"/>
          <w:sz w:val="21"/>
          <w:szCs w:val="21"/>
          <w:highlight w:val="none"/>
          <w14:textFill>
            <w14:solidFill>
              <w14:schemeClr w14:val="tx1"/>
            </w14:solidFill>
          </w14:textFill>
        </w:rPr>
      </w:pPr>
      <w:r>
        <w:rPr>
          <w:rFonts w:hint="eastAsia" w:ascii="黑体" w:hAnsi="黑体" w:eastAsia="黑体" w:cs="黑体"/>
          <w:b/>
          <w:bCs/>
          <w:color w:val="000000" w:themeColor="text1"/>
          <w:kern w:val="0"/>
          <w:sz w:val="21"/>
          <w:szCs w:val="21"/>
          <w:highlight w:val="none"/>
          <w14:textFill>
            <w14:solidFill>
              <w14:schemeClr w14:val="tx1"/>
            </w14:solidFill>
          </w14:textFill>
        </w:rPr>
        <w:t>12.4 借款人未履行还款义务，</w:t>
      </w:r>
      <w:r>
        <w:rPr>
          <w:rFonts w:hint="eastAsia" w:ascii="黑体" w:hAnsi="黑体" w:eastAsia="黑体" w:cs="黑体"/>
          <w:b/>
          <w:bCs/>
          <w:color w:val="000000" w:themeColor="text1"/>
          <w:kern w:val="0"/>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kern w:val="0"/>
          <w:sz w:val="21"/>
          <w:szCs w:val="21"/>
          <w:highlight w:val="none"/>
          <w14:textFill>
            <w14:solidFill>
              <w14:schemeClr w14:val="tx1"/>
            </w14:solidFill>
          </w14:textFill>
        </w:rPr>
        <w:t>可以就借款人的违约行为对外进行依法披露。</w:t>
      </w:r>
    </w:p>
    <w:p>
      <w:pPr>
        <w:autoSpaceDE w:val="0"/>
        <w:autoSpaceDN w:val="0"/>
        <w:adjustRightInd w:val="0"/>
        <w:spacing w:before="72" w:line="460" w:lineRule="exact"/>
        <w:ind w:firstLine="420" w:firstLineChars="200"/>
        <w:jc w:val="left"/>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12.5 借款人归还的款项不足以清偿本合同项下应付数额的，</w:t>
      </w:r>
      <w:r>
        <w:rPr>
          <w:rFonts w:hint="eastAsia" w:ascii="宋体" w:hAnsi="宋体" w:eastAsia="宋体" w:cs="宋体"/>
          <w:bCs/>
          <w:color w:val="000000" w:themeColor="text1"/>
          <w:kern w:val="0"/>
          <w:sz w:val="21"/>
          <w:szCs w:val="21"/>
          <w:highlight w:val="none"/>
          <w:lang w:eastAsia="zh-CN"/>
          <w14:textFill>
            <w14:solidFill>
              <w14:schemeClr w14:val="tx1"/>
            </w14:solidFill>
          </w14:textFill>
        </w:rPr>
        <w:t>贷款人</w:t>
      </w:r>
      <w:r>
        <w:rPr>
          <w:rFonts w:hint="eastAsia" w:ascii="宋体" w:hAnsi="宋体" w:eastAsia="宋体" w:cs="宋体"/>
          <w:bCs/>
          <w:color w:val="000000" w:themeColor="text1"/>
          <w:kern w:val="0"/>
          <w:sz w:val="21"/>
          <w:szCs w:val="21"/>
          <w:highlight w:val="none"/>
          <w14:textFill>
            <w14:solidFill>
              <w14:schemeClr w14:val="tx1"/>
            </w14:solidFill>
          </w14:textFill>
        </w:rPr>
        <w:t>可以选择将该款项用于归还本金、利息、罚息、复利或费用</w:t>
      </w:r>
      <w:r>
        <w:rPr>
          <w:rFonts w:hint="eastAsia" w:ascii="宋体" w:hAnsi="宋体" w:cs="宋体"/>
          <w:bCs/>
          <w:color w:val="000000" w:themeColor="text1"/>
          <w:kern w:val="0"/>
          <w:sz w:val="21"/>
          <w:szCs w:val="21"/>
          <w:highlight w:val="none"/>
          <w:lang w:eastAsia="zh-CN"/>
          <w14:textFill>
            <w14:solidFill>
              <w14:schemeClr w14:val="tx1"/>
            </w14:solidFill>
          </w14:textFill>
        </w:rPr>
        <w:t>的顺序和数额</w:t>
      </w:r>
      <w:r>
        <w:rPr>
          <w:rFonts w:hint="eastAsia" w:ascii="宋体" w:hAnsi="宋体" w:eastAsia="宋体" w:cs="宋体"/>
          <w:bCs/>
          <w:color w:val="000000" w:themeColor="text1"/>
          <w:kern w:val="0"/>
          <w:sz w:val="21"/>
          <w:szCs w:val="21"/>
          <w:highlight w:val="none"/>
          <w14:textFill>
            <w14:solidFill>
              <w14:schemeClr w14:val="tx1"/>
            </w14:solidFill>
          </w14:textFill>
        </w:rPr>
        <w:t>。</w:t>
      </w:r>
    </w:p>
    <w:p>
      <w:pPr>
        <w:autoSpaceDE w:val="0"/>
        <w:autoSpaceDN w:val="0"/>
        <w:adjustRightInd w:val="0"/>
        <w:spacing w:before="72" w:line="460" w:lineRule="exact"/>
        <w:ind w:firstLine="420" w:firstLineChars="200"/>
        <w:jc w:val="left"/>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12.6 依据本合同约定按时足额向借款人发放借款。</w:t>
      </w:r>
    </w:p>
    <w:p>
      <w:pPr>
        <w:spacing w:line="46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12.7借款人未履行合同约定义务的，</w:t>
      </w:r>
      <w:r>
        <w:rPr>
          <w:rFonts w:hint="eastAsia" w:ascii="宋体" w:hAnsi="宋体" w:eastAsia="宋体" w:cs="宋体"/>
          <w:color w:val="000000" w:themeColor="text1"/>
          <w:szCs w:val="21"/>
          <w:highlight w:val="none"/>
          <w:lang w:eastAsia="zh-CN"/>
          <w14:textFill>
            <w14:solidFill>
              <w14:schemeClr w14:val="tx1"/>
            </w14:solidFill>
          </w14:textFill>
        </w:rPr>
        <w:t>贷款人</w:t>
      </w:r>
      <w:r>
        <w:rPr>
          <w:rFonts w:hint="eastAsia" w:ascii="宋体" w:hAnsi="宋体" w:eastAsia="宋体" w:cs="宋体"/>
          <w:color w:val="000000" w:themeColor="text1"/>
          <w:szCs w:val="21"/>
          <w:highlight w:val="none"/>
          <w14:textFill>
            <w14:solidFill>
              <w14:schemeClr w14:val="tx1"/>
            </w14:solidFill>
          </w14:textFill>
        </w:rPr>
        <w:t>有权直接要求</w:t>
      </w:r>
      <w:r>
        <w:rPr>
          <w:rFonts w:hint="eastAsia" w:ascii="宋体" w:hAnsi="宋体" w:cs="宋体"/>
          <w:color w:val="000000" w:themeColor="text1"/>
          <w:szCs w:val="21"/>
          <w:highlight w:val="none"/>
          <w:lang w:eastAsia="zh-CN"/>
          <w14:textFill>
            <w14:solidFill>
              <w14:schemeClr w14:val="tx1"/>
            </w14:solidFill>
          </w14:textFill>
        </w:rPr>
        <w:t>担保人</w:t>
      </w:r>
      <w:r>
        <w:rPr>
          <w:rFonts w:hint="eastAsia" w:ascii="宋体" w:hAnsi="宋体" w:eastAsia="宋体" w:cs="宋体"/>
          <w:color w:val="000000" w:themeColor="text1"/>
          <w:szCs w:val="21"/>
          <w:highlight w:val="none"/>
          <w14:textFill>
            <w14:solidFill>
              <w14:schemeClr w14:val="tx1"/>
            </w14:solidFill>
          </w14:textFill>
        </w:rPr>
        <w:t>承担担保责任。</w:t>
      </w:r>
    </w:p>
    <w:p>
      <w:pPr>
        <w:spacing w:line="460" w:lineRule="exact"/>
        <w:ind w:firstLine="422" w:firstLineChars="200"/>
        <w:rPr>
          <w:rFonts w:hint="eastAsia" w:ascii="黑体" w:hAnsi="黑体" w:eastAsia="黑体" w:cs="黑体"/>
          <w:b/>
          <w:color w:val="000000" w:themeColor="text1"/>
          <w:sz w:val="21"/>
          <w:szCs w:val="21"/>
          <w:highlight w:val="none"/>
          <w14:textFill>
            <w14:solidFill>
              <w14:schemeClr w14:val="tx1"/>
            </w14:solidFill>
          </w14:textFill>
        </w:rPr>
      </w:pPr>
      <w:r>
        <w:rPr>
          <w:rFonts w:hint="eastAsia" w:ascii="黑体" w:hAnsi="黑体" w:eastAsia="黑体" w:cs="黑体"/>
          <w:b/>
          <w:bCs/>
          <w:iCs/>
          <w:color w:val="000000" w:themeColor="text1"/>
          <w:sz w:val="21"/>
          <w:szCs w:val="21"/>
          <w:highlight w:val="none"/>
          <w14:textFill>
            <w14:solidFill>
              <w14:schemeClr w14:val="tx1"/>
            </w14:solidFill>
          </w14:textFill>
        </w:rPr>
        <w:t>12.8</w:t>
      </w:r>
      <w:r>
        <w:rPr>
          <w:rFonts w:hint="eastAsia" w:ascii="黑体" w:hAnsi="黑体" w:eastAsia="黑体" w:cs="黑体"/>
          <w:b/>
          <w:color w:val="000000" w:themeColor="text1"/>
          <w:sz w:val="21"/>
          <w:szCs w:val="21"/>
          <w:highlight w:val="none"/>
          <w:lang w:eastAsia="zh-CN"/>
          <w14:textFill>
            <w14:solidFill>
              <w14:schemeClr w14:val="tx1"/>
            </w14:solidFill>
          </w14:textFill>
        </w:rPr>
        <w:t>本合同项下的债务</w:t>
      </w:r>
      <w:r>
        <w:rPr>
          <w:rFonts w:hint="eastAsia" w:ascii="黑体" w:hAnsi="黑体" w:eastAsia="黑体" w:cs="黑体"/>
          <w:b/>
          <w:color w:val="000000" w:themeColor="text1"/>
          <w:sz w:val="21"/>
          <w:szCs w:val="21"/>
          <w:highlight w:val="none"/>
          <w14:textFill>
            <w14:solidFill>
              <w14:schemeClr w14:val="tx1"/>
            </w14:solidFill>
          </w14:textFill>
        </w:rPr>
        <w:t>既有物的担保又有人的担保的，借款人不履行到期债务或者发生合同约定的实现担保物权的情形</w:t>
      </w:r>
      <w:r>
        <w:rPr>
          <w:rFonts w:hint="eastAsia" w:ascii="黑体" w:hAnsi="黑体" w:eastAsia="黑体" w:cs="黑体"/>
          <w:b/>
          <w:color w:val="000000" w:themeColor="text1"/>
          <w:sz w:val="21"/>
          <w:szCs w:val="21"/>
          <w:highlight w:val="none"/>
          <w:lang w:eastAsia="zh-CN"/>
          <w14:textFill>
            <w14:solidFill>
              <w14:schemeClr w14:val="tx1"/>
            </w14:solidFill>
          </w14:textFill>
        </w:rPr>
        <w:t>，</w:t>
      </w:r>
      <w:r>
        <w:rPr>
          <w:rFonts w:hint="eastAsia" w:ascii="黑体" w:hAnsi="黑体" w:eastAsia="黑体" w:cs="黑体"/>
          <w:b/>
          <w:color w:val="000000" w:themeColor="text1"/>
          <w:sz w:val="21"/>
          <w:szCs w:val="21"/>
          <w:highlight w:val="none"/>
          <w14:textFill>
            <w14:solidFill>
              <w14:schemeClr w14:val="tx1"/>
            </w14:solidFill>
          </w14:textFill>
        </w:rPr>
        <w:t>借款人自己提供物的担保的，</w:t>
      </w:r>
      <w:r>
        <w:rPr>
          <w:rFonts w:hint="eastAsia" w:ascii="黑体" w:hAnsi="黑体" w:eastAsia="黑体" w:cs="黑体"/>
          <w:b/>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color w:val="000000" w:themeColor="text1"/>
          <w:sz w:val="21"/>
          <w:szCs w:val="21"/>
          <w:highlight w:val="none"/>
          <w14:textFill>
            <w14:solidFill>
              <w14:schemeClr w14:val="tx1"/>
            </w14:solidFill>
          </w14:textFill>
        </w:rPr>
        <w:t>不必先就该物的担保实现债权，</w:t>
      </w:r>
      <w:r>
        <w:rPr>
          <w:rFonts w:hint="eastAsia" w:ascii="黑体" w:hAnsi="黑体" w:eastAsia="黑体" w:cs="黑体"/>
          <w:b/>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color w:val="000000" w:themeColor="text1"/>
          <w:sz w:val="21"/>
          <w:szCs w:val="21"/>
          <w:highlight w:val="none"/>
          <w14:textFill>
            <w14:solidFill>
              <w14:schemeClr w14:val="tx1"/>
            </w14:solidFill>
          </w14:textFill>
        </w:rPr>
        <w:t>有权选择先行保全或执行借款人的其他财产实现债权；第三人提供物的担保的，</w:t>
      </w:r>
      <w:r>
        <w:rPr>
          <w:rFonts w:hint="eastAsia" w:ascii="黑体" w:hAnsi="黑体" w:eastAsia="黑体" w:cs="黑体"/>
          <w:b/>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color w:val="000000" w:themeColor="text1"/>
          <w:sz w:val="21"/>
          <w:szCs w:val="21"/>
          <w:highlight w:val="none"/>
          <w14:textFill>
            <w14:solidFill>
              <w14:schemeClr w14:val="tx1"/>
            </w14:solidFill>
          </w14:textFill>
        </w:rPr>
        <w:t>可以就物的担保实现债权，也可以先行要求保证人承担保证责任。</w:t>
      </w:r>
    </w:p>
    <w:p>
      <w:pPr>
        <w:spacing w:line="440" w:lineRule="exact"/>
        <w:ind w:firstLine="422" w:firstLineChars="200"/>
        <w:rPr>
          <w:rFonts w:hint="eastAsia" w:ascii="黑体" w:hAnsi="黑体" w:eastAsia="黑体" w:cs="黑体"/>
          <w:b/>
          <w:bCs/>
          <w:color w:val="000000" w:themeColor="text1"/>
          <w:sz w:val="21"/>
          <w:szCs w:val="21"/>
          <w:highlight w:val="none"/>
          <w14:textFill>
            <w14:solidFill>
              <w14:schemeClr w14:val="tx1"/>
            </w14:solidFill>
          </w14:textFill>
        </w:rPr>
      </w:pPr>
      <w:r>
        <w:rPr>
          <w:rFonts w:hint="eastAsia" w:ascii="黑体" w:hAnsi="黑体" w:eastAsia="黑体" w:cs="黑体"/>
          <w:b/>
          <w:bCs/>
          <w:color w:val="000000" w:themeColor="text1"/>
          <w:sz w:val="21"/>
          <w:szCs w:val="21"/>
          <w:highlight w:val="none"/>
          <w:lang w:val="en-US"/>
          <w14:textFill>
            <w14:solidFill>
              <w14:schemeClr w14:val="tx1"/>
            </w14:solidFill>
          </w14:textFill>
        </w:rPr>
        <w:t>12.9</w:t>
      </w:r>
      <w:r>
        <w:rPr>
          <w:rFonts w:hint="eastAsia" w:ascii="黑体" w:hAnsi="黑体" w:eastAsia="黑体" w:cs="黑体"/>
          <w:b/>
          <w:bCs/>
          <w:color w:val="000000" w:themeColor="text1"/>
          <w:sz w:val="21"/>
          <w:szCs w:val="21"/>
          <w:highlight w:val="none"/>
          <w14:textFill>
            <w14:solidFill>
              <w14:schemeClr w14:val="tx1"/>
            </w14:solidFill>
          </w14:textFill>
        </w:rPr>
        <w:t>贷款人有权以电话、短信、微信、电子邮件、传单等方式向借款人发送业务提示、营销信息等。</w:t>
      </w:r>
      <w:r>
        <w:rPr>
          <w:rFonts w:hint="eastAsia" w:ascii="黑体" w:hAnsi="黑体" w:eastAsia="黑体" w:cs="黑体"/>
          <w:b/>
          <w:bCs/>
          <w:color w:val="000000" w:themeColor="text1"/>
          <w:sz w:val="21"/>
          <w:szCs w:val="21"/>
          <w:highlight w:val="none"/>
          <w:lang w:val="en-US" w:eastAsia="zh-CN"/>
          <w14:textFill>
            <w14:solidFill>
              <w14:schemeClr w14:val="tx1"/>
            </w14:solidFill>
          </w14:textFill>
        </w:rPr>
        <w:t>对于营销信息，如果借款人不愿意接受的，借款人可以在短信中依据相关提示进行退订操作，退订之后，贷款人将不再发送相应营销信息</w:t>
      </w:r>
      <w:r>
        <w:rPr>
          <w:rFonts w:hint="eastAsia" w:ascii="黑体" w:hAnsi="黑体" w:eastAsia="黑体" w:cs="黑体"/>
          <w:b/>
          <w:bCs/>
          <w:color w:val="000000" w:themeColor="text1"/>
          <w:sz w:val="21"/>
          <w:szCs w:val="21"/>
          <w:highlight w:val="none"/>
          <w14:textFill>
            <w14:solidFill>
              <w14:schemeClr w14:val="tx1"/>
            </w14:solidFill>
          </w14:textFill>
        </w:rPr>
        <w:t>。</w:t>
      </w:r>
    </w:p>
    <w:p>
      <w:pPr>
        <w:spacing w:line="460" w:lineRule="exact"/>
        <w:ind w:firstLine="420" w:firstLineChars="200"/>
        <w:rPr>
          <w:rFonts w:hint="eastAsia" w:ascii="宋体" w:hAnsi="宋体" w:eastAsia="黑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12.10</w:t>
      </w:r>
      <w:r>
        <w:rPr>
          <w:rFonts w:hint="eastAsia" w:ascii="宋体" w:hAnsi="宋体" w:eastAsia="宋体" w:cs="宋体"/>
          <w:color w:val="000000" w:themeColor="text1"/>
          <w:sz w:val="21"/>
          <w:szCs w:val="21"/>
          <w:highlight w:val="none"/>
          <w14:textFill>
            <w14:solidFill>
              <w14:schemeClr w14:val="tx1"/>
            </w14:solidFill>
          </w14:textFill>
        </w:rPr>
        <w:t>根据法律、法规、规章等规定及本合同约定享有和承担的其他权利与义务。</w:t>
      </w:r>
    </w:p>
    <w:p>
      <w:pPr>
        <w:spacing w:line="460" w:lineRule="exact"/>
        <w:ind w:firstLine="422" w:firstLineChars="200"/>
        <w:rPr>
          <w:rFonts w:hint="eastAsia" w:ascii="宋体" w:hAnsi="宋体" w:eastAsia="黑体" w:cs="宋体"/>
          <w:b/>
          <w:bCs/>
          <w:color w:val="000000" w:themeColor="text1"/>
          <w:sz w:val="21"/>
          <w:szCs w:val="21"/>
          <w:highlight w:val="none"/>
          <w:lang w:val="en"/>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第十</w:t>
      </w:r>
      <w:r>
        <w:rPr>
          <w:rFonts w:hint="eastAsia" w:ascii="宋体" w:hAnsi="宋体" w:eastAsia="黑体" w:cs="宋体"/>
          <w:b/>
          <w:color w:val="000000" w:themeColor="text1"/>
          <w:sz w:val="21"/>
          <w:szCs w:val="21"/>
          <w:highlight w:val="none"/>
          <w:lang w:val="en-US" w:eastAsia="zh-CN"/>
          <w14:textFill>
            <w14:solidFill>
              <w14:schemeClr w14:val="tx1"/>
            </w14:solidFill>
          </w14:textFill>
        </w:rPr>
        <w:t>三</w:t>
      </w:r>
      <w:r>
        <w:rPr>
          <w:rFonts w:hint="eastAsia" w:ascii="宋体" w:hAnsi="宋体" w:eastAsia="黑体" w:cs="宋体"/>
          <w:b/>
          <w:color w:val="000000" w:themeColor="text1"/>
          <w:sz w:val="21"/>
          <w:szCs w:val="21"/>
          <w:highlight w:val="none"/>
          <w14:textFill>
            <w14:solidFill>
              <w14:schemeClr w14:val="tx1"/>
            </w14:solidFill>
          </w14:textFill>
        </w:rPr>
        <w:t>条</w:t>
      </w:r>
      <w:r>
        <w:rPr>
          <w:rFonts w:hint="eastAsia" w:ascii="宋体" w:hAnsi="宋体" w:eastAsia="黑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黑体" w:cs="宋体"/>
          <w:b/>
          <w:color w:val="000000" w:themeColor="text1"/>
          <w:sz w:val="21"/>
          <w:szCs w:val="21"/>
          <w:highlight w:val="none"/>
          <w:lang w:val="en"/>
          <w14:textFill>
            <w14:solidFill>
              <w14:schemeClr w14:val="tx1"/>
            </w14:solidFill>
          </w14:textFill>
        </w:rPr>
        <w:t>反洗钱条款</w:t>
      </w:r>
    </w:p>
    <w:p>
      <w:pPr>
        <w:snapToGrid w:val="0"/>
        <w:spacing w:line="520" w:lineRule="exact"/>
        <w:ind w:firstLine="420"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13.1</w:t>
      </w:r>
      <w:r>
        <w:rPr>
          <w:rFonts w:hint="eastAsia" w:ascii="宋体" w:hAnsi="宋体" w:eastAsia="宋体" w:cs="宋体"/>
          <w:color w:val="000000" w:themeColor="text1"/>
          <w:sz w:val="21"/>
          <w:szCs w:val="21"/>
          <w:highlight w:val="none"/>
          <w:lang w:eastAsia="zh-CN"/>
          <w14:textFill>
            <w14:solidFill>
              <w14:schemeClr w14:val="tx1"/>
            </w14:solidFill>
          </w14:textFill>
        </w:rPr>
        <w:t>借款人</w:t>
      </w:r>
      <w:r>
        <w:rPr>
          <w:rFonts w:hint="eastAsia" w:ascii="宋体" w:hAnsi="宋体" w:eastAsia="宋体" w:cs="宋体"/>
          <w:color w:val="000000" w:themeColor="text1"/>
          <w:sz w:val="21"/>
          <w:szCs w:val="21"/>
          <w:highlight w:val="none"/>
          <w14:textFill>
            <w14:solidFill>
              <w14:schemeClr w14:val="tx1"/>
            </w14:solidFill>
          </w14:textFill>
        </w:rPr>
        <w:t>承诺不参与洗钱、恐怖融资、逃税、欺诈等违法犯罪活动，其向</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申请办理本合同项下业务是真实、合法的，未涉及洗钱、恐怖主义或其他非法目的，也未违反任何适用的关于经济制裁、贸易禁运</w:t>
      </w:r>
      <w:r>
        <w:rPr>
          <w:rFonts w:hint="eastAsia" w:ascii="宋体" w:hAnsi="宋体" w:cs="宋体"/>
          <w:color w:val="000000" w:themeColor="text1"/>
          <w:sz w:val="21"/>
          <w:szCs w:val="21"/>
          <w:highlight w:val="none"/>
          <w:lang w:eastAsia="zh-CN"/>
          <w14:textFill>
            <w14:solidFill>
              <w14:schemeClr w14:val="tx1"/>
            </w14:solidFill>
          </w14:textFill>
        </w:rPr>
        <w:t>或</w:t>
      </w:r>
      <w:r>
        <w:rPr>
          <w:rFonts w:hint="eastAsia" w:ascii="宋体" w:hAnsi="宋体" w:eastAsia="宋体" w:cs="宋体"/>
          <w:color w:val="000000" w:themeColor="text1"/>
          <w:sz w:val="21"/>
          <w:szCs w:val="21"/>
          <w:highlight w:val="none"/>
          <w14:textFill>
            <w14:solidFill>
              <w14:schemeClr w14:val="tx1"/>
            </w14:solidFill>
          </w14:textFill>
        </w:rPr>
        <w:t>贸易管制等方面的</w:t>
      </w:r>
      <w:r>
        <w:rPr>
          <w:rFonts w:hint="eastAsia" w:ascii="宋体" w:hAnsi="宋体" w:cs="宋体"/>
          <w:color w:val="000000" w:themeColor="text1"/>
          <w:sz w:val="21"/>
          <w:szCs w:val="21"/>
          <w:highlight w:val="none"/>
          <w:lang w:eastAsia="zh-CN"/>
          <w14:textFill>
            <w14:solidFill>
              <w14:schemeClr w14:val="tx1"/>
            </w14:solidFill>
          </w14:textFill>
        </w:rPr>
        <w:t>法律、法规、规章</w:t>
      </w:r>
      <w:r>
        <w:rPr>
          <w:rFonts w:hint="eastAsia" w:ascii="宋体" w:hAnsi="宋体" w:eastAsia="宋体" w:cs="宋体"/>
          <w:color w:val="000000" w:themeColor="text1"/>
          <w:sz w:val="21"/>
          <w:szCs w:val="21"/>
          <w:highlight w:val="none"/>
          <w14:textFill>
            <w14:solidFill>
              <w14:schemeClr w14:val="tx1"/>
            </w14:solidFill>
          </w14:textFill>
        </w:rPr>
        <w:t>和国际条约</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13.2</w:t>
      </w:r>
      <w:r>
        <w:rPr>
          <w:rFonts w:hint="eastAsia" w:ascii="宋体" w:hAnsi="宋体" w:eastAsia="宋体" w:cs="宋体"/>
          <w:color w:val="000000" w:themeColor="text1"/>
          <w:sz w:val="21"/>
          <w:szCs w:val="21"/>
          <w:highlight w:val="none"/>
          <w:lang w:eastAsia="zh-CN"/>
          <w14:textFill>
            <w14:solidFill>
              <w14:schemeClr w14:val="tx1"/>
            </w14:solidFill>
          </w14:textFill>
        </w:rPr>
        <w:t>借款人</w:t>
      </w:r>
      <w:r>
        <w:rPr>
          <w:rFonts w:hint="eastAsia" w:ascii="宋体" w:hAnsi="宋体" w:eastAsia="宋体" w:cs="宋体"/>
          <w:color w:val="000000" w:themeColor="text1"/>
          <w:sz w:val="21"/>
          <w:szCs w:val="21"/>
          <w:highlight w:val="none"/>
          <w14:textFill>
            <w14:solidFill>
              <w14:schemeClr w14:val="tx1"/>
            </w14:solidFill>
          </w14:textFill>
        </w:rPr>
        <w:t>承诺向</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借款或还款过程中所涉及的首付款、首期款、还款资金、各类保证金（包括但不限于</w:t>
      </w:r>
      <w:r>
        <w:rPr>
          <w:rFonts w:hint="eastAsia" w:ascii="宋体" w:hAnsi="宋体" w:eastAsia="宋体" w:cs="宋体"/>
          <w:color w:val="000000" w:themeColor="text1"/>
          <w:sz w:val="21"/>
          <w:szCs w:val="21"/>
          <w:highlight w:val="none"/>
          <w:lang w:eastAsia="zh-CN"/>
          <w14:textFill>
            <w14:solidFill>
              <w14:schemeClr w14:val="tx1"/>
            </w14:solidFill>
          </w14:textFill>
        </w:rPr>
        <w:t>借款人</w:t>
      </w:r>
      <w:r>
        <w:rPr>
          <w:rFonts w:hint="eastAsia" w:ascii="宋体" w:hAnsi="宋体" w:eastAsia="宋体" w:cs="宋体"/>
          <w:color w:val="000000" w:themeColor="text1"/>
          <w:sz w:val="21"/>
          <w:szCs w:val="21"/>
          <w:highlight w:val="none"/>
          <w14:textFill>
            <w14:solidFill>
              <w14:schemeClr w14:val="tx1"/>
            </w14:solidFill>
          </w14:textFill>
        </w:rPr>
        <w:t>/担保人或任何第三方提供的保证金等）、各项费用等资金来源、提供的抵/质押物的来源及</w:t>
      </w:r>
      <w:r>
        <w:rPr>
          <w:rFonts w:hint="eastAsia" w:ascii="宋体" w:hAnsi="宋体" w:eastAsia="宋体" w:cs="宋体"/>
          <w:color w:val="000000" w:themeColor="text1"/>
          <w:sz w:val="21"/>
          <w:szCs w:val="21"/>
          <w:highlight w:val="none"/>
          <w:lang w:eastAsia="zh-CN"/>
          <w14:textFill>
            <w14:solidFill>
              <w14:schemeClr w14:val="tx1"/>
            </w14:solidFill>
          </w14:textFill>
        </w:rPr>
        <w:t>借款</w:t>
      </w:r>
      <w:r>
        <w:rPr>
          <w:rFonts w:hint="eastAsia" w:ascii="宋体" w:hAnsi="宋体" w:eastAsia="宋体" w:cs="宋体"/>
          <w:color w:val="000000" w:themeColor="text1"/>
          <w:sz w:val="21"/>
          <w:szCs w:val="21"/>
          <w:highlight w:val="none"/>
          <w14:textFill>
            <w14:solidFill>
              <w14:schemeClr w14:val="tx1"/>
            </w14:solidFill>
          </w14:textFill>
        </w:rPr>
        <w:t>用途合法合规，不存在洗钱、恐怖融资、逃税、欺诈等非法活动嫌疑。</w:t>
      </w:r>
    </w:p>
    <w:p>
      <w:pPr>
        <w:snapToGrid w:val="0"/>
        <w:spacing w:line="520" w:lineRule="exact"/>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13.3借款人应向贷款人提供真实、完整、准确的客户信息和交易信息，并在客户信息发生变化时及时向贷款人办理信息变更手续，如贷款人发现客户因重要信息变更未及时更新</w:t>
      </w:r>
      <w:r>
        <w:rPr>
          <w:rFonts w:hint="eastAsia" w:ascii="宋体" w:hAnsi="宋体" w:cs="宋体"/>
          <w:color w:val="000000" w:themeColor="text1"/>
          <w:sz w:val="21"/>
          <w:szCs w:val="21"/>
          <w:highlight w:val="none"/>
          <w:lang w:val="en-US" w:eastAsia="zh-CN"/>
          <w14:textFill>
            <w14:solidFill>
              <w14:schemeClr w14:val="tx1"/>
            </w14:solidFill>
          </w14:textFill>
        </w:rPr>
        <w:t>或</w:t>
      </w:r>
      <w:r>
        <w:rPr>
          <w:rFonts w:hint="eastAsia" w:ascii="宋体" w:hAnsi="宋体" w:eastAsia="宋体" w:cs="宋体"/>
          <w:color w:val="000000" w:themeColor="text1"/>
          <w:sz w:val="21"/>
          <w:szCs w:val="21"/>
          <w:highlight w:val="none"/>
          <w:lang w:val="en-US" w:eastAsia="zh-CN"/>
          <w14:textFill>
            <w14:solidFill>
              <w14:schemeClr w14:val="tx1"/>
            </w14:solidFill>
          </w14:textFill>
        </w:rPr>
        <w:t>采取必要控制措施，造成的损失由借款人承担。借款人承诺自愿接受反洗钱调查，当反洗钱检查、协查需要或贷款人发现借款人行为或交易出现异常、涉嫌违反可适用国际制裁项目时，借款人应当配合贷款人开展调查，及时提供相关信息，并确保相关信息的准确性、真实性和完整性。</w:t>
      </w:r>
    </w:p>
    <w:p>
      <w:pPr>
        <w:spacing w:line="460" w:lineRule="exact"/>
        <w:ind w:firstLine="422" w:firstLineChars="200"/>
        <w:rPr>
          <w:rFonts w:hint="eastAsia" w:ascii="黑体" w:hAnsi="黑体" w:eastAsia="黑体" w:cs="黑体"/>
          <w:b/>
          <w:bCs/>
          <w:color w:val="000000" w:themeColor="text1"/>
          <w:sz w:val="21"/>
          <w:szCs w:val="21"/>
          <w:highlight w:val="none"/>
          <w14:textFill>
            <w14:solidFill>
              <w14:schemeClr w14:val="tx1"/>
            </w14:solidFill>
          </w14:textFill>
        </w:rPr>
      </w:pPr>
      <w:r>
        <w:rPr>
          <w:rFonts w:hint="eastAsia" w:ascii="黑体" w:hAnsi="黑体" w:eastAsia="黑体" w:cs="黑体"/>
          <w:b/>
          <w:bCs/>
          <w:color w:val="000000" w:themeColor="text1"/>
          <w:sz w:val="21"/>
          <w:szCs w:val="21"/>
          <w:highlight w:val="none"/>
          <w:lang w:val="en-US" w:eastAsia="zh-CN"/>
          <w14:textFill>
            <w14:solidFill>
              <w14:schemeClr w14:val="tx1"/>
            </w14:solidFill>
          </w14:textFill>
        </w:rPr>
        <w:t>13.4</w:t>
      </w:r>
      <w:r>
        <w:rPr>
          <w:rFonts w:hint="eastAsia" w:ascii="黑体" w:hAnsi="黑体" w:eastAsia="黑体" w:cs="黑体"/>
          <w:b/>
          <w:bCs/>
          <w:color w:val="000000" w:themeColor="text1"/>
          <w:sz w:val="21"/>
          <w:szCs w:val="21"/>
          <w:highlight w:val="none"/>
          <w:lang w:eastAsia="zh-CN"/>
          <w14:textFill>
            <w14:solidFill>
              <w14:schemeClr w14:val="tx1"/>
            </w14:solidFill>
          </w14:textFill>
        </w:rPr>
        <w:t>借款人同意如借款人</w:t>
      </w:r>
      <w:r>
        <w:rPr>
          <w:rFonts w:hint="eastAsia" w:ascii="黑体" w:hAnsi="黑体" w:eastAsia="黑体" w:cs="黑体"/>
          <w:b/>
          <w:bCs/>
          <w:color w:val="000000" w:themeColor="text1"/>
          <w:sz w:val="21"/>
          <w:szCs w:val="21"/>
          <w:highlight w:val="none"/>
          <w14:textFill>
            <w14:solidFill>
              <w14:schemeClr w14:val="tx1"/>
            </w14:solidFill>
          </w14:textFill>
        </w:rPr>
        <w:t>违反以上任何条款，</w:t>
      </w:r>
      <w:r>
        <w:rPr>
          <w:rFonts w:hint="eastAsia" w:ascii="黑体" w:hAnsi="黑体" w:eastAsia="黑体" w:cs="黑体"/>
          <w:b/>
          <w:bCs/>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sz w:val="21"/>
          <w:szCs w:val="21"/>
          <w:highlight w:val="none"/>
          <w14:textFill>
            <w14:solidFill>
              <w14:schemeClr w14:val="tx1"/>
            </w14:solidFill>
          </w14:textFill>
        </w:rPr>
        <w:t>可不经通知立即停止向</w:t>
      </w:r>
      <w:r>
        <w:rPr>
          <w:rFonts w:hint="eastAsia" w:ascii="黑体" w:hAnsi="黑体" w:eastAsia="黑体" w:cs="黑体"/>
          <w:b/>
          <w:bCs/>
          <w:color w:val="000000" w:themeColor="text1"/>
          <w:sz w:val="21"/>
          <w:szCs w:val="21"/>
          <w:highlight w:val="none"/>
          <w:lang w:eastAsia="zh-CN"/>
          <w14:textFill>
            <w14:solidFill>
              <w14:schemeClr w14:val="tx1"/>
            </w14:solidFill>
          </w14:textFill>
        </w:rPr>
        <w:t>借款人</w:t>
      </w:r>
      <w:r>
        <w:rPr>
          <w:rFonts w:hint="eastAsia" w:ascii="黑体" w:hAnsi="黑体" w:eastAsia="黑体" w:cs="黑体"/>
          <w:b/>
          <w:bCs/>
          <w:color w:val="000000" w:themeColor="text1"/>
          <w:sz w:val="21"/>
          <w:szCs w:val="21"/>
          <w:highlight w:val="none"/>
          <w14:textFill>
            <w14:solidFill>
              <w14:schemeClr w14:val="tx1"/>
            </w14:solidFill>
          </w14:textFill>
        </w:rPr>
        <w:t>提供服务并视为</w:t>
      </w:r>
      <w:r>
        <w:rPr>
          <w:rFonts w:hint="eastAsia" w:ascii="黑体" w:hAnsi="黑体" w:eastAsia="黑体" w:cs="黑体"/>
          <w:b/>
          <w:bCs/>
          <w:color w:val="000000" w:themeColor="text1"/>
          <w:sz w:val="21"/>
          <w:szCs w:val="21"/>
          <w:highlight w:val="none"/>
          <w:lang w:eastAsia="zh-CN"/>
          <w14:textFill>
            <w14:solidFill>
              <w14:schemeClr w14:val="tx1"/>
            </w14:solidFill>
          </w14:textFill>
        </w:rPr>
        <w:t>借款人</w:t>
      </w:r>
      <w:r>
        <w:rPr>
          <w:rFonts w:hint="eastAsia" w:ascii="黑体" w:hAnsi="黑体" w:eastAsia="黑体" w:cs="黑体"/>
          <w:b/>
          <w:bCs/>
          <w:color w:val="000000" w:themeColor="text1"/>
          <w:sz w:val="21"/>
          <w:szCs w:val="21"/>
          <w:highlight w:val="none"/>
          <w14:textFill>
            <w14:solidFill>
              <w14:schemeClr w14:val="tx1"/>
            </w14:solidFill>
          </w14:textFill>
        </w:rPr>
        <w:t>违约，</w:t>
      </w:r>
      <w:r>
        <w:rPr>
          <w:rFonts w:hint="eastAsia" w:ascii="黑体" w:hAnsi="黑体" w:eastAsia="黑体" w:cs="黑体"/>
          <w:b/>
          <w:bCs/>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sz w:val="21"/>
          <w:szCs w:val="21"/>
          <w:highlight w:val="none"/>
          <w14:textFill>
            <w14:solidFill>
              <w14:schemeClr w14:val="tx1"/>
            </w14:solidFill>
          </w14:textFill>
        </w:rPr>
        <w:t>有权采取本合同约定的包括宣布</w:t>
      </w:r>
      <w:r>
        <w:rPr>
          <w:rFonts w:hint="default" w:ascii="黑体" w:hAnsi="黑体" w:eastAsia="黑体" w:cs="黑体"/>
          <w:b/>
          <w:bCs/>
          <w:color w:val="000000" w:themeColor="text1"/>
          <w:sz w:val="21"/>
          <w:szCs w:val="21"/>
          <w:highlight w:val="none"/>
          <w:lang w:val="en-US" w:eastAsia="zh-CN"/>
          <w14:textFill>
            <w14:solidFill>
              <w14:schemeClr w14:val="tx1"/>
            </w14:solidFill>
          </w14:textFill>
        </w:rPr>
        <w:t>借款</w:t>
      </w:r>
      <w:r>
        <w:rPr>
          <w:rFonts w:hint="eastAsia" w:ascii="黑体" w:hAnsi="黑体" w:eastAsia="黑体" w:cs="黑体"/>
          <w:b/>
          <w:bCs/>
          <w:color w:val="000000" w:themeColor="text1"/>
          <w:sz w:val="21"/>
          <w:szCs w:val="21"/>
          <w:highlight w:val="none"/>
          <w14:textFill>
            <w14:solidFill>
              <w14:schemeClr w14:val="tx1"/>
            </w14:solidFill>
          </w14:textFill>
        </w:rPr>
        <w:t>提前到期等在内的违约处理措施。如</w:t>
      </w:r>
      <w:r>
        <w:rPr>
          <w:rFonts w:hint="eastAsia" w:ascii="黑体" w:hAnsi="黑体" w:eastAsia="黑体" w:cs="黑体"/>
          <w:b/>
          <w:bCs/>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sz w:val="21"/>
          <w:szCs w:val="21"/>
          <w:highlight w:val="none"/>
          <w14:textFill>
            <w14:solidFill>
              <w14:schemeClr w14:val="tx1"/>
            </w14:solidFill>
          </w14:textFill>
        </w:rPr>
        <w:t>发现或有合理理由怀疑</w:t>
      </w:r>
      <w:r>
        <w:rPr>
          <w:rFonts w:hint="eastAsia" w:ascii="黑体" w:hAnsi="黑体" w:eastAsia="黑体" w:cs="黑体"/>
          <w:b/>
          <w:bCs/>
          <w:color w:val="000000" w:themeColor="text1"/>
          <w:sz w:val="21"/>
          <w:szCs w:val="21"/>
          <w:highlight w:val="none"/>
          <w:lang w:eastAsia="zh-CN"/>
          <w14:textFill>
            <w14:solidFill>
              <w14:schemeClr w14:val="tx1"/>
            </w14:solidFill>
          </w14:textFill>
        </w:rPr>
        <w:t>借款人</w:t>
      </w:r>
      <w:r>
        <w:rPr>
          <w:rFonts w:hint="eastAsia" w:ascii="黑体" w:hAnsi="黑体" w:eastAsia="黑体" w:cs="黑体"/>
          <w:b/>
          <w:bCs/>
          <w:color w:val="000000" w:themeColor="text1"/>
          <w:sz w:val="21"/>
          <w:szCs w:val="21"/>
          <w:highlight w:val="none"/>
          <w14:textFill>
            <w14:solidFill>
              <w14:schemeClr w14:val="tx1"/>
            </w14:solidFill>
          </w14:textFill>
        </w:rPr>
        <w:t>存在洗钱、恐怖融资或逃税等非法活动嫌疑的，</w:t>
      </w:r>
      <w:r>
        <w:rPr>
          <w:rFonts w:hint="eastAsia" w:ascii="黑体" w:hAnsi="黑体" w:eastAsia="黑体" w:cs="黑体"/>
          <w:b/>
          <w:bCs/>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sz w:val="21"/>
          <w:szCs w:val="21"/>
          <w:highlight w:val="none"/>
          <w14:textFill>
            <w14:solidFill>
              <w14:schemeClr w14:val="tx1"/>
            </w14:solidFill>
          </w14:textFill>
        </w:rPr>
        <w:t>可以采取包括但不限于关闭功能、暂停额度、宣布</w:t>
      </w:r>
      <w:r>
        <w:rPr>
          <w:rFonts w:hint="default" w:ascii="黑体" w:hAnsi="黑体" w:eastAsia="黑体" w:cs="黑体"/>
          <w:b/>
          <w:bCs/>
          <w:color w:val="000000" w:themeColor="text1"/>
          <w:sz w:val="21"/>
          <w:szCs w:val="21"/>
          <w:highlight w:val="none"/>
          <w:lang w:val="en-US" w:eastAsia="zh-CN"/>
          <w14:textFill>
            <w14:solidFill>
              <w14:schemeClr w14:val="tx1"/>
            </w14:solidFill>
          </w14:textFill>
        </w:rPr>
        <w:t>借款</w:t>
      </w:r>
      <w:r>
        <w:rPr>
          <w:rFonts w:hint="eastAsia" w:ascii="黑体" w:hAnsi="黑体" w:eastAsia="黑体" w:cs="黑体"/>
          <w:b/>
          <w:bCs/>
          <w:color w:val="000000" w:themeColor="text1"/>
          <w:sz w:val="21"/>
          <w:szCs w:val="21"/>
          <w:highlight w:val="none"/>
          <w14:textFill>
            <w14:solidFill>
              <w14:schemeClr w14:val="tx1"/>
            </w14:solidFill>
          </w14:textFill>
        </w:rPr>
        <w:t>提前到期等必要的洗钱风险控制措施，对</w:t>
      </w:r>
      <w:r>
        <w:rPr>
          <w:rFonts w:hint="eastAsia" w:ascii="黑体" w:hAnsi="黑体" w:eastAsia="黑体" w:cs="黑体"/>
          <w:b/>
          <w:bCs/>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sz w:val="21"/>
          <w:szCs w:val="21"/>
          <w:highlight w:val="none"/>
          <w14:textFill>
            <w14:solidFill>
              <w14:schemeClr w14:val="tx1"/>
            </w14:solidFill>
          </w14:textFill>
        </w:rPr>
        <w:t>因采取风险控制措施而发生的成本支出、因</w:t>
      </w:r>
      <w:r>
        <w:rPr>
          <w:rFonts w:hint="eastAsia" w:ascii="黑体" w:hAnsi="黑体" w:eastAsia="黑体" w:cs="黑体"/>
          <w:b/>
          <w:bCs/>
          <w:color w:val="000000" w:themeColor="text1"/>
          <w:sz w:val="21"/>
          <w:szCs w:val="21"/>
          <w:highlight w:val="none"/>
          <w:lang w:eastAsia="zh-CN"/>
          <w14:textFill>
            <w14:solidFill>
              <w14:schemeClr w14:val="tx1"/>
            </w14:solidFill>
          </w14:textFill>
        </w:rPr>
        <w:t>借款人</w:t>
      </w:r>
      <w:r>
        <w:rPr>
          <w:rFonts w:hint="eastAsia" w:ascii="黑体" w:hAnsi="黑体" w:eastAsia="黑体" w:cs="黑体"/>
          <w:b/>
          <w:bCs/>
          <w:color w:val="000000" w:themeColor="text1"/>
          <w:sz w:val="21"/>
          <w:szCs w:val="21"/>
          <w:highlight w:val="none"/>
          <w14:textFill>
            <w14:solidFill>
              <w14:schemeClr w14:val="tx1"/>
            </w14:solidFill>
          </w14:textFill>
        </w:rPr>
        <w:t>未履行反洗钱义务或不当行为给</w:t>
      </w:r>
      <w:r>
        <w:rPr>
          <w:rFonts w:hint="eastAsia" w:ascii="黑体" w:hAnsi="黑体" w:eastAsia="黑体" w:cs="黑体"/>
          <w:b/>
          <w:bCs/>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sz w:val="21"/>
          <w:szCs w:val="21"/>
          <w:highlight w:val="none"/>
          <w14:textFill>
            <w14:solidFill>
              <w14:schemeClr w14:val="tx1"/>
            </w14:solidFill>
          </w14:textFill>
        </w:rPr>
        <w:t>造成损失的，由</w:t>
      </w:r>
      <w:r>
        <w:rPr>
          <w:rFonts w:hint="eastAsia" w:ascii="黑体" w:hAnsi="黑体" w:eastAsia="黑体" w:cs="黑体"/>
          <w:b/>
          <w:bCs/>
          <w:color w:val="000000" w:themeColor="text1"/>
          <w:sz w:val="21"/>
          <w:szCs w:val="21"/>
          <w:highlight w:val="none"/>
          <w:lang w:eastAsia="zh-CN"/>
          <w14:textFill>
            <w14:solidFill>
              <w14:schemeClr w14:val="tx1"/>
            </w14:solidFill>
          </w14:textFill>
        </w:rPr>
        <w:t>借款人</w:t>
      </w:r>
      <w:r>
        <w:rPr>
          <w:rFonts w:hint="eastAsia" w:ascii="黑体" w:hAnsi="黑体" w:eastAsia="黑体" w:cs="黑体"/>
          <w:b/>
          <w:bCs/>
          <w:color w:val="000000" w:themeColor="text1"/>
          <w:sz w:val="21"/>
          <w:szCs w:val="21"/>
          <w:highlight w:val="none"/>
          <w14:textFill>
            <w14:solidFill>
              <w14:schemeClr w14:val="tx1"/>
            </w14:solidFill>
          </w14:textFill>
        </w:rPr>
        <w:t>承担全部赔偿责任。</w:t>
      </w:r>
      <w:r>
        <w:rPr>
          <w:rFonts w:hint="eastAsia" w:ascii="黑体" w:hAnsi="黑体" w:eastAsia="黑体" w:cs="黑体"/>
          <w:b/>
          <w:bCs/>
          <w:color w:val="000000" w:themeColor="text1"/>
          <w:sz w:val="21"/>
          <w:szCs w:val="21"/>
          <w:highlight w:val="none"/>
          <w:lang w:val="en"/>
          <w14:textFill>
            <w14:solidFill>
              <w14:schemeClr w14:val="tx1"/>
            </w14:solidFill>
          </w14:textFill>
        </w:rPr>
        <w:t xml:space="preserve"> </w:t>
      </w:r>
    </w:p>
    <w:p>
      <w:pPr>
        <w:keepNext w:val="0"/>
        <w:keepLines w:val="0"/>
        <w:pageBreakBefore w:val="0"/>
        <w:widowControl w:val="0"/>
        <w:kinsoku/>
        <w:wordWrap/>
        <w:overflowPunct/>
        <w:topLinePunct w:val="0"/>
        <w:autoSpaceDE w:val="0"/>
        <w:autoSpaceDN w:val="0"/>
        <w:bidi w:val="0"/>
        <w:adjustRightInd w:val="0"/>
        <w:spacing w:line="520" w:lineRule="exact"/>
        <w:ind w:firstLine="422" w:firstLineChars="200"/>
        <w:textAlignment w:val="auto"/>
        <w:rPr>
          <w:rFonts w:hint="eastAsia" w:ascii="宋体" w:hAnsi="宋体" w:eastAsia="黑体" w:cs="宋体"/>
          <w:b/>
          <w:bCs/>
          <w:color w:val="000000" w:themeColor="text1"/>
          <w:sz w:val="21"/>
          <w:szCs w:val="21"/>
          <w:highlight w:val="none"/>
          <w:lang w:val="en-US" w:eastAsia="zh-CN"/>
          <w14:textFill>
            <w14:solidFill>
              <w14:schemeClr w14:val="tx1"/>
            </w14:solidFill>
          </w14:textFill>
        </w:rPr>
      </w:pPr>
      <w:r>
        <w:rPr>
          <w:rFonts w:hint="eastAsia" w:ascii="宋体" w:hAnsi="宋体" w:eastAsia="黑体" w:cs="宋体"/>
          <w:b/>
          <w:bCs/>
          <w:color w:val="000000" w:themeColor="text1"/>
          <w:sz w:val="21"/>
          <w:szCs w:val="21"/>
          <w:highlight w:val="none"/>
          <w:lang w:val="en-US" w:eastAsia="zh-CN"/>
          <w14:textFill>
            <w14:solidFill>
              <w14:schemeClr w14:val="tx1"/>
            </w14:solidFill>
          </w14:textFill>
        </w:rPr>
        <w:t>第十四条  信息查询与处理</w:t>
      </w:r>
    </w:p>
    <w:p>
      <w:pPr>
        <w:spacing w:line="460" w:lineRule="exact"/>
        <w:ind w:firstLine="422" w:firstLineChars="200"/>
        <w:rPr>
          <w:rFonts w:hint="eastAsia" w:ascii="黑体" w:hAnsi="黑体" w:eastAsia="黑体" w:cs="黑体"/>
          <w:b/>
          <w:bCs/>
          <w:color w:val="000000" w:themeColor="text1"/>
          <w:sz w:val="21"/>
          <w:szCs w:val="21"/>
          <w:highlight w:val="none"/>
          <w:lang w:eastAsia="zh-CN"/>
          <w14:textFill>
            <w14:solidFill>
              <w14:schemeClr w14:val="tx1"/>
            </w14:solidFill>
          </w14:textFill>
        </w:rPr>
      </w:pPr>
      <w:r>
        <w:rPr>
          <w:rFonts w:hint="eastAsia" w:ascii="黑体" w:hAnsi="黑体" w:eastAsia="黑体" w:cs="黑体"/>
          <w:b/>
          <w:bCs/>
          <w:color w:val="000000" w:themeColor="text1"/>
          <w:sz w:val="21"/>
          <w:szCs w:val="21"/>
          <w:highlight w:val="none"/>
          <w:lang w:val="en-US" w:eastAsia="zh-CN"/>
          <w14:textFill>
            <w14:solidFill>
              <w14:schemeClr w14:val="tx1"/>
            </w14:solidFill>
          </w14:textFill>
        </w:rPr>
        <w:t>14.1借</w:t>
      </w:r>
      <w:r>
        <w:rPr>
          <w:rFonts w:hint="eastAsia" w:ascii="黑体" w:hAnsi="黑体" w:eastAsia="黑体" w:cs="黑体"/>
          <w:b/>
          <w:bCs/>
          <w:color w:val="000000" w:themeColor="text1"/>
          <w:sz w:val="21"/>
          <w:szCs w:val="21"/>
          <w:highlight w:val="none"/>
          <w:lang w:eastAsia="zh-CN"/>
          <w14:textFill>
            <w14:solidFill>
              <w14:schemeClr w14:val="tx1"/>
            </w14:solidFill>
          </w14:textFill>
        </w:rPr>
        <w:t>款人同意</w:t>
      </w:r>
      <w:r>
        <w:rPr>
          <w:rFonts w:hint="eastAsia" w:ascii="黑体" w:hAnsi="黑体" w:eastAsia="黑体" w:cs="黑体"/>
          <w:b/>
          <w:bCs/>
          <w:color w:val="000000" w:themeColor="text1"/>
          <w:sz w:val="21"/>
          <w:szCs w:val="21"/>
          <w:highlight w:val="none"/>
          <w14:textFill>
            <w14:solidFill>
              <w14:schemeClr w14:val="tx1"/>
            </w14:solidFill>
          </w14:textFill>
        </w:rPr>
        <w:t>在借款人申请本合同项下借款时及借款业务存续期间，</w:t>
      </w:r>
      <w:r>
        <w:rPr>
          <w:rFonts w:hint="eastAsia" w:ascii="黑体" w:hAnsi="黑体" w:eastAsia="黑体" w:cs="黑体"/>
          <w:b/>
          <w:bCs/>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sz w:val="21"/>
          <w:szCs w:val="21"/>
          <w:highlight w:val="none"/>
          <w14:textFill>
            <w14:solidFill>
              <w14:schemeClr w14:val="tx1"/>
            </w14:solidFill>
          </w14:textFill>
        </w:rPr>
        <w:t>有权收集、分析、处理、使用</w:t>
      </w:r>
      <w:r>
        <w:rPr>
          <w:rFonts w:hint="eastAsia" w:ascii="黑体" w:hAnsi="黑体" w:eastAsia="黑体" w:cs="黑体"/>
          <w:b/>
          <w:bCs/>
          <w:color w:val="000000" w:themeColor="text1"/>
          <w:sz w:val="21"/>
          <w:szCs w:val="21"/>
          <w:highlight w:val="none"/>
          <w:lang w:eastAsia="zh-CN"/>
          <w14:textFill>
            <w14:solidFill>
              <w14:schemeClr w14:val="tx1"/>
            </w14:solidFill>
          </w14:textFill>
        </w:rPr>
        <w:t>借款人</w:t>
      </w:r>
      <w:r>
        <w:rPr>
          <w:rFonts w:hint="eastAsia" w:ascii="黑体" w:hAnsi="黑体" w:eastAsia="黑体" w:cs="黑体"/>
          <w:b/>
          <w:bCs/>
          <w:color w:val="000000" w:themeColor="text1"/>
          <w:sz w:val="21"/>
          <w:szCs w:val="21"/>
          <w:highlight w:val="none"/>
          <w14:textFill>
            <w14:solidFill>
              <w14:schemeClr w14:val="tx1"/>
            </w14:solidFill>
          </w14:textFill>
        </w:rPr>
        <w:t>身份信息（包括身份证影印件、生物识别特征等）、联系方式（如电话、邮箱、地址等）、诉讼信息、账户交易信息、资产负债信息、履约信息及履约能力判断信息</w:t>
      </w:r>
      <w:r>
        <w:rPr>
          <w:rFonts w:hint="eastAsia" w:ascii="黑体" w:hAnsi="黑体" w:eastAsia="黑体" w:cs="黑体"/>
          <w:b/>
          <w:bCs/>
          <w:color w:val="000000" w:themeColor="text1"/>
          <w:sz w:val="21"/>
          <w:szCs w:val="21"/>
          <w:highlight w:val="none"/>
          <w:lang w:eastAsia="zh-CN"/>
          <w14:textFill>
            <w14:solidFill>
              <w14:schemeClr w14:val="tx1"/>
            </w14:solidFill>
          </w14:textFill>
        </w:rPr>
        <w:t>、征信信息</w:t>
      </w:r>
      <w:r>
        <w:rPr>
          <w:rFonts w:hint="eastAsia" w:ascii="黑体" w:hAnsi="黑体" w:eastAsia="黑体" w:cs="黑体"/>
          <w:b/>
          <w:bCs/>
          <w:color w:val="000000" w:themeColor="text1"/>
          <w:sz w:val="21"/>
          <w:szCs w:val="21"/>
          <w:highlight w:val="none"/>
          <w14:textFill>
            <w14:solidFill>
              <w14:schemeClr w14:val="tx1"/>
            </w14:solidFill>
          </w14:textFill>
        </w:rPr>
        <w:t>等，用于</w:t>
      </w:r>
      <w:r>
        <w:rPr>
          <w:rFonts w:hint="eastAsia" w:ascii="黑体" w:hAnsi="黑体" w:eastAsia="黑体" w:cs="黑体"/>
          <w:b/>
          <w:bCs/>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sz w:val="21"/>
          <w:szCs w:val="21"/>
          <w:highlight w:val="none"/>
          <w14:textFill>
            <w14:solidFill>
              <w14:schemeClr w14:val="tx1"/>
            </w14:solidFill>
          </w14:textFill>
        </w:rPr>
        <w:t>审查审批、反套现或反欺诈等风险控制、贷后管理或办理必要的公证手续使用，及作为资料/证据材料向</w:t>
      </w:r>
      <w:r>
        <w:rPr>
          <w:rFonts w:hint="eastAsia" w:ascii="黑体" w:hAnsi="黑体" w:eastAsia="黑体" w:cs="黑体"/>
          <w:b/>
          <w:bCs/>
          <w:color w:val="000000" w:themeColor="text1"/>
          <w:sz w:val="21"/>
          <w:szCs w:val="21"/>
          <w:highlight w:val="none"/>
          <w:lang w:val="en-US" w:eastAsia="zh-CN"/>
          <w14:textFill>
            <w14:solidFill>
              <w14:schemeClr w14:val="tx1"/>
            </w14:solidFill>
          </w14:textFill>
        </w:rPr>
        <w:t>银行监管部门、江苏省农村信用社联合社等金融管理机构、</w:t>
      </w:r>
      <w:r>
        <w:rPr>
          <w:rFonts w:hint="eastAsia" w:ascii="黑体" w:hAnsi="黑体" w:eastAsia="黑体" w:cs="黑体"/>
          <w:b/>
          <w:bCs/>
          <w:color w:val="000000" w:themeColor="text1"/>
          <w:sz w:val="21"/>
          <w:szCs w:val="21"/>
          <w:highlight w:val="none"/>
          <w14:textFill>
            <w14:solidFill>
              <w14:schemeClr w14:val="tx1"/>
            </w14:solidFill>
          </w14:textFill>
        </w:rPr>
        <w:t>司法机关、仲裁机构、监管机关提交</w:t>
      </w:r>
      <w:r>
        <w:rPr>
          <w:rFonts w:hint="eastAsia" w:ascii="黑体" w:hAnsi="黑体" w:eastAsia="黑体" w:cs="黑体"/>
          <w:b/>
          <w:bCs/>
          <w:color w:val="000000" w:themeColor="text1"/>
          <w:sz w:val="21"/>
          <w:szCs w:val="21"/>
          <w:highlight w:val="none"/>
          <w:lang w:eastAsia="zh-CN"/>
          <w14:textFill>
            <w14:solidFill>
              <w14:schemeClr w14:val="tx1"/>
            </w14:solidFill>
          </w14:textFill>
        </w:rPr>
        <w:t>，</w:t>
      </w:r>
      <w:r>
        <w:rPr>
          <w:rFonts w:hint="eastAsia" w:ascii="黑体" w:hAnsi="黑体" w:eastAsia="黑体" w:cs="黑体"/>
          <w:b/>
          <w:bCs/>
          <w:color w:val="000000" w:themeColor="text1"/>
          <w:sz w:val="21"/>
          <w:szCs w:val="21"/>
          <w:highlight w:val="none"/>
          <w:lang w:val="en-US" w:eastAsia="zh-CN"/>
          <w14:textFill>
            <w14:solidFill>
              <w14:schemeClr w14:val="tx1"/>
            </w14:solidFill>
          </w14:textFill>
        </w:rPr>
        <w:t>上述</w:t>
      </w:r>
      <w:r>
        <w:rPr>
          <w:rFonts w:hint="eastAsia" w:ascii="黑体" w:hAnsi="黑体" w:eastAsia="黑体" w:cs="黑体"/>
          <w:b/>
          <w:bCs/>
          <w:color w:val="000000" w:themeColor="text1"/>
          <w:kern w:val="2"/>
          <w:sz w:val="21"/>
          <w:szCs w:val="21"/>
          <w:highlight w:val="none"/>
          <w:lang w:val="en-US" w:eastAsia="zh-CN" w:bidi="ar-SA"/>
          <w14:textFill>
            <w14:solidFill>
              <w14:schemeClr w14:val="tx1"/>
            </w14:solidFill>
          </w14:textFill>
        </w:rPr>
        <w:t>机构有权根据其履职需要留存、使用或披露前述信息，借款人对此无异议。</w:t>
      </w:r>
    </w:p>
    <w:p>
      <w:pPr>
        <w:spacing w:line="460" w:lineRule="exact"/>
        <w:ind w:firstLine="422" w:firstLineChars="200"/>
        <w:rPr>
          <w:rFonts w:hint="eastAsia" w:ascii="黑体" w:hAnsi="黑体" w:eastAsia="黑体" w:cs="黑体"/>
          <w:b/>
          <w:bCs/>
          <w:color w:val="000000" w:themeColor="text1"/>
          <w:sz w:val="21"/>
          <w:szCs w:val="21"/>
          <w:highlight w:val="none"/>
          <w14:textFill>
            <w14:solidFill>
              <w14:schemeClr w14:val="tx1"/>
            </w14:solidFill>
          </w14:textFill>
        </w:rPr>
      </w:pPr>
      <w:r>
        <w:rPr>
          <w:rFonts w:hint="eastAsia" w:ascii="黑体" w:hAnsi="黑体" w:eastAsia="黑体" w:cs="黑体"/>
          <w:b/>
          <w:bCs/>
          <w:color w:val="000000" w:themeColor="text1"/>
          <w:sz w:val="21"/>
          <w:szCs w:val="21"/>
          <w:highlight w:val="none"/>
          <w:lang w:val="en-US" w:eastAsia="zh-CN"/>
          <w14:textFill>
            <w14:solidFill>
              <w14:schemeClr w14:val="tx1"/>
            </w14:solidFill>
          </w14:textFill>
        </w:rPr>
        <w:t>14.2</w:t>
      </w:r>
      <w:r>
        <w:rPr>
          <w:rFonts w:hint="eastAsia" w:ascii="黑体" w:hAnsi="黑体" w:eastAsia="黑体" w:cs="黑体"/>
          <w:b/>
          <w:bCs/>
          <w:color w:val="000000" w:themeColor="text1"/>
          <w:sz w:val="21"/>
          <w:szCs w:val="21"/>
          <w:highlight w:val="none"/>
          <w14:textFill>
            <w14:solidFill>
              <w14:schemeClr w14:val="tx1"/>
            </w14:solidFill>
          </w14:textFill>
        </w:rPr>
        <w:t>借款人同意在借款人申请本合同项下借款时及借款业务存续期间，贷款人有权向中国人民银行金融信用信息基础数据库和/或江苏省企业综合信息管理系统（以下简称“征信管理机构“）等查询、打印、保存、使用借款人的信用报告、明细信息，同时借款人授权贷款人将包括但不限于借款人的基本信息、信贷信息、担保信息等信用信息（包括因未及时履行合同义务等违约行为构成的会造成负面影响的信息等）向依法成立的征信管理机构报送。</w:t>
      </w:r>
    </w:p>
    <w:p>
      <w:pPr>
        <w:snapToGrid w:val="0"/>
        <w:spacing w:line="520" w:lineRule="exact"/>
        <w:ind w:firstLine="422" w:firstLineChars="200"/>
        <w:rPr>
          <w:rFonts w:hint="eastAsia" w:ascii="黑体" w:hAnsi="黑体" w:eastAsia="黑体" w:cs="黑体"/>
          <w:b/>
          <w:bCs/>
          <w:color w:val="000000" w:themeColor="text1"/>
          <w:sz w:val="21"/>
          <w:szCs w:val="21"/>
          <w:highlight w:val="none"/>
          <w:lang w:val="en-US"/>
          <w14:textFill>
            <w14:solidFill>
              <w14:schemeClr w14:val="tx1"/>
            </w14:solidFill>
          </w14:textFill>
        </w:rPr>
      </w:pPr>
      <w:r>
        <w:rPr>
          <w:rFonts w:hint="eastAsia" w:ascii="黑体" w:hAnsi="黑体" w:eastAsia="黑体" w:cs="黑体"/>
          <w:b/>
          <w:bCs/>
          <w:color w:val="000000" w:themeColor="text1"/>
          <w:sz w:val="21"/>
          <w:szCs w:val="21"/>
          <w:highlight w:val="none"/>
          <w:lang w:val="en-US"/>
          <w14:textFill>
            <w14:solidFill>
              <w14:schemeClr w14:val="tx1"/>
            </w14:solidFill>
          </w14:textFill>
        </w:rPr>
        <w:t>14.3</w:t>
      </w:r>
      <w:r>
        <w:rPr>
          <w:rFonts w:hint="eastAsia" w:ascii="黑体" w:hAnsi="黑体" w:eastAsia="黑体" w:cs="黑体"/>
          <w:b/>
          <w:bCs/>
          <w:color w:val="000000" w:themeColor="text1"/>
          <w:sz w:val="21"/>
          <w:szCs w:val="21"/>
          <w:highlight w:val="none"/>
          <w14:textFill>
            <w14:solidFill>
              <w14:schemeClr w14:val="tx1"/>
            </w14:solidFill>
          </w14:textFill>
        </w:rPr>
        <w:t>借款人</w:t>
      </w:r>
      <w:r>
        <w:rPr>
          <w:rFonts w:hint="eastAsia" w:ascii="黑体" w:hAnsi="黑体" w:eastAsia="黑体" w:cs="黑体"/>
          <w:b/>
          <w:bCs/>
          <w:color w:val="000000" w:themeColor="text1"/>
          <w:sz w:val="21"/>
          <w:szCs w:val="21"/>
          <w:highlight w:val="none"/>
          <w:lang w:eastAsia="zh-CN"/>
          <w14:textFill>
            <w14:solidFill>
              <w14:schemeClr w14:val="tx1"/>
            </w14:solidFill>
          </w14:textFill>
        </w:rPr>
        <w:t>知晓并同意</w:t>
      </w:r>
      <w:r>
        <w:rPr>
          <w:rFonts w:hint="eastAsia" w:ascii="黑体" w:hAnsi="黑体" w:eastAsia="黑体" w:cs="黑体"/>
          <w:b/>
          <w:bCs/>
          <w:color w:val="000000" w:themeColor="text1"/>
          <w:sz w:val="21"/>
          <w:szCs w:val="21"/>
          <w:highlight w:val="none"/>
          <w14:textFill>
            <w14:solidFill>
              <w14:schemeClr w14:val="tx1"/>
            </w14:solidFill>
          </w14:textFill>
        </w:rPr>
        <w:t>因违反本合同约定义务时，贷款人可以向征信机构、银行业协会报送</w:t>
      </w:r>
      <w:r>
        <w:rPr>
          <w:rFonts w:hint="eastAsia" w:ascii="黑体" w:hAnsi="黑体" w:eastAsia="黑体" w:cs="黑体"/>
          <w:b/>
          <w:bCs/>
          <w:color w:val="000000" w:themeColor="text1"/>
          <w:sz w:val="21"/>
          <w:szCs w:val="21"/>
          <w:highlight w:val="none"/>
          <w:lang w:eastAsia="zh-CN"/>
          <w14:textFill>
            <w14:solidFill>
              <w14:schemeClr w14:val="tx1"/>
            </w14:solidFill>
          </w14:textFill>
        </w:rPr>
        <w:t>借款人</w:t>
      </w:r>
      <w:r>
        <w:rPr>
          <w:rFonts w:hint="eastAsia" w:ascii="黑体" w:hAnsi="黑体" w:eastAsia="黑体" w:cs="黑体"/>
          <w:b/>
          <w:bCs/>
          <w:color w:val="000000" w:themeColor="text1"/>
          <w:sz w:val="21"/>
          <w:szCs w:val="21"/>
          <w:highlight w:val="none"/>
          <w14:textFill>
            <w14:solidFill>
              <w14:schemeClr w14:val="tx1"/>
            </w14:solidFill>
          </w14:textFill>
        </w:rPr>
        <w:t>违约失信信息，并且授权相关银行业协会可以通过适宜的方式将借款人失信信息在银行业金融机构之间共享乃至向社会公示。借款人自愿接受贷款人等银行业金融机构联合采取调减或停止授信、</w:t>
      </w:r>
      <w:r>
        <w:rPr>
          <w:rFonts w:hint="eastAsia" w:ascii="宋体" w:hAnsi="宋体" w:eastAsia="黑体" w:cs="宋体"/>
          <w:b/>
          <w:bCs/>
          <w:color w:val="000000" w:themeColor="text1"/>
          <w:sz w:val="21"/>
          <w:szCs w:val="21"/>
          <w:highlight w:val="none"/>
          <w:lang w:eastAsia="zh-CN"/>
          <w14:textFill>
            <w14:solidFill>
              <w14:schemeClr w14:val="tx1"/>
            </w14:solidFill>
          </w14:textFill>
        </w:rPr>
        <w:t>限制</w:t>
      </w:r>
      <w:r>
        <w:rPr>
          <w:rFonts w:hint="eastAsia" w:ascii="宋体" w:hAnsi="宋体" w:eastAsia="黑体" w:cs="宋体"/>
          <w:b/>
          <w:bCs/>
          <w:color w:val="000000" w:themeColor="text1"/>
          <w:sz w:val="21"/>
          <w:szCs w:val="21"/>
          <w:highlight w:val="none"/>
          <w14:textFill>
            <w14:solidFill>
              <w14:schemeClr w14:val="tx1"/>
            </w14:solidFill>
          </w14:textFill>
        </w:rPr>
        <w:t>开立新的结算账户、停办新的信用卡等联合失信、惩戒维权措施</w:t>
      </w:r>
      <w:r>
        <w:rPr>
          <w:rFonts w:hint="eastAsia" w:ascii="黑体" w:hAnsi="黑体" w:eastAsia="黑体" w:cs="黑体"/>
          <w:b/>
          <w:bCs/>
          <w:color w:val="000000" w:themeColor="text1"/>
          <w:sz w:val="21"/>
          <w:szCs w:val="21"/>
          <w:highlight w:val="none"/>
          <w14:textFill>
            <w14:solidFill>
              <w14:schemeClr w14:val="tx1"/>
            </w14:solidFill>
          </w14:textFill>
        </w:rPr>
        <w:t>。</w:t>
      </w:r>
    </w:p>
    <w:p>
      <w:pPr>
        <w:spacing w:line="460" w:lineRule="exact"/>
        <w:ind w:firstLine="422" w:firstLineChars="200"/>
        <w:rPr>
          <w:rFonts w:hint="eastAsia" w:ascii="黑体" w:hAnsi="黑体" w:eastAsia="黑体" w:cs="黑体"/>
          <w:b/>
          <w:bCs/>
          <w:color w:val="000000" w:themeColor="text1"/>
          <w:sz w:val="21"/>
          <w:szCs w:val="21"/>
          <w:highlight w:val="none"/>
          <w14:textFill>
            <w14:solidFill>
              <w14:schemeClr w14:val="tx1"/>
            </w14:solidFill>
          </w14:textFill>
        </w:rPr>
      </w:pPr>
      <w:r>
        <w:rPr>
          <w:rFonts w:hint="eastAsia" w:ascii="黑体" w:hAnsi="黑体" w:eastAsia="黑体" w:cs="黑体"/>
          <w:b/>
          <w:bCs/>
          <w:color w:val="000000" w:themeColor="text1"/>
          <w:sz w:val="21"/>
          <w:szCs w:val="21"/>
          <w:highlight w:val="none"/>
          <w:lang w:val="en-US"/>
          <w14:textFill>
            <w14:solidFill>
              <w14:schemeClr w14:val="tx1"/>
            </w14:solidFill>
          </w14:textFill>
        </w:rPr>
        <w:t>14.4</w:t>
      </w:r>
      <w:r>
        <w:rPr>
          <w:rFonts w:hint="eastAsia" w:ascii="黑体" w:hAnsi="黑体" w:eastAsia="黑体" w:cs="黑体"/>
          <w:b/>
          <w:bCs/>
          <w:color w:val="000000" w:themeColor="text1"/>
          <w:sz w:val="21"/>
          <w:szCs w:val="21"/>
          <w:highlight w:val="none"/>
          <w14:textFill>
            <w14:solidFill>
              <w14:schemeClr w14:val="tx1"/>
            </w14:solidFill>
          </w14:textFill>
        </w:rPr>
        <w:t>借款人未按本合同约定及时、足额履行还款义务的，贷款人有权委托合作机构、律师事务所等合法合规的第三方机构代为催收，借款人授权并同意贷款人为催收和追索债务之目的，在本合同范围内收集、处理、使用及传递借款人的资料信息，并将借款人的必要信息（如身份信息、联系信息、履约信息</w:t>
      </w:r>
      <w:r>
        <w:rPr>
          <w:rFonts w:hint="eastAsia" w:ascii="黑体" w:hAnsi="黑体" w:eastAsia="黑体" w:cs="黑体"/>
          <w:b/>
          <w:bCs/>
          <w:color w:val="000000" w:themeColor="text1"/>
          <w:sz w:val="21"/>
          <w:szCs w:val="21"/>
          <w:highlight w:val="none"/>
          <w:lang w:eastAsia="zh-CN"/>
          <w14:textFill>
            <w14:solidFill>
              <w14:schemeClr w14:val="tx1"/>
            </w14:solidFill>
          </w14:textFill>
        </w:rPr>
        <w:t>、财产信息</w:t>
      </w:r>
      <w:r>
        <w:rPr>
          <w:rFonts w:hint="eastAsia" w:ascii="黑体" w:hAnsi="黑体" w:eastAsia="黑体" w:cs="黑体"/>
          <w:b/>
          <w:bCs/>
          <w:color w:val="000000" w:themeColor="text1"/>
          <w:sz w:val="21"/>
          <w:szCs w:val="21"/>
          <w:highlight w:val="none"/>
          <w14:textFill>
            <w14:solidFill>
              <w14:schemeClr w14:val="tx1"/>
            </w14:solidFill>
          </w14:textFill>
        </w:rPr>
        <w:t>和履约能力判断信息等）与前述机构进行共享。</w:t>
      </w:r>
    </w:p>
    <w:p>
      <w:pPr>
        <w:spacing w:line="460" w:lineRule="exact"/>
        <w:ind w:firstLine="422" w:firstLineChars="200"/>
        <w:rPr>
          <w:rFonts w:hint="eastAsia" w:ascii="黑体" w:hAnsi="黑体" w:eastAsia="黑体" w:cs="黑体"/>
          <w:b/>
          <w:bCs/>
          <w:color w:val="000000" w:themeColor="text1"/>
          <w:sz w:val="21"/>
          <w:szCs w:val="21"/>
          <w:highlight w:val="none"/>
          <w14:textFill>
            <w14:solidFill>
              <w14:schemeClr w14:val="tx1"/>
            </w14:solidFill>
          </w14:textFill>
        </w:rPr>
      </w:pPr>
      <w:r>
        <w:rPr>
          <w:rFonts w:hint="eastAsia" w:ascii="黑体" w:hAnsi="黑体" w:eastAsia="黑体" w:cs="黑体"/>
          <w:b/>
          <w:bCs/>
          <w:color w:val="000000" w:themeColor="text1"/>
          <w:sz w:val="21"/>
          <w:szCs w:val="21"/>
          <w:highlight w:val="none"/>
          <w:lang w:val="en-US"/>
          <w14:textFill>
            <w14:solidFill>
              <w14:schemeClr w14:val="tx1"/>
            </w14:solidFill>
          </w14:textFill>
        </w:rPr>
        <w:t>14.5</w:t>
      </w:r>
      <w:r>
        <w:rPr>
          <w:rFonts w:hint="eastAsia" w:ascii="黑体" w:hAnsi="黑体" w:eastAsia="黑体" w:cs="黑体"/>
          <w:b/>
          <w:color w:val="000000" w:themeColor="text1"/>
          <w:sz w:val="21"/>
          <w:szCs w:val="21"/>
          <w:highlight w:val="none"/>
          <w14:textFill>
            <w14:solidFill>
              <w14:schemeClr w14:val="tx1"/>
            </w14:solidFill>
          </w14:textFill>
        </w:rPr>
        <w:t>如贷款人在调解、</w:t>
      </w:r>
      <w:r>
        <w:rPr>
          <w:rFonts w:hint="eastAsia" w:ascii="黑体" w:hAnsi="黑体" w:eastAsia="黑体" w:cs="黑体"/>
          <w:b/>
          <w:color w:val="000000" w:themeColor="text1"/>
          <w:sz w:val="21"/>
          <w:szCs w:val="21"/>
          <w:highlight w:val="none"/>
          <w:lang w:eastAsia="zh-CN"/>
          <w14:textFill>
            <w14:solidFill>
              <w14:schemeClr w14:val="tx1"/>
            </w14:solidFill>
          </w14:textFill>
        </w:rPr>
        <w:t>仲裁、</w:t>
      </w:r>
      <w:r>
        <w:rPr>
          <w:rFonts w:hint="eastAsia" w:ascii="黑体" w:hAnsi="黑体" w:eastAsia="黑体" w:cs="黑体"/>
          <w:b/>
          <w:color w:val="000000" w:themeColor="text1"/>
          <w:sz w:val="21"/>
          <w:szCs w:val="21"/>
          <w:highlight w:val="none"/>
          <w14:textFill>
            <w14:solidFill>
              <w14:schemeClr w14:val="tx1"/>
            </w14:solidFill>
          </w14:textFill>
        </w:rPr>
        <w:t>诉讼等程序中</w:t>
      </w:r>
      <w:r>
        <w:rPr>
          <w:rFonts w:hint="eastAsia" w:ascii="黑体" w:hAnsi="黑体" w:eastAsia="黑体" w:cs="黑体"/>
          <w:b/>
          <w:color w:val="000000" w:themeColor="text1"/>
          <w:sz w:val="21"/>
          <w:szCs w:val="21"/>
          <w:highlight w:val="none"/>
          <w:lang w:eastAsia="zh-CN"/>
          <w14:textFill>
            <w14:solidFill>
              <w14:schemeClr w14:val="tx1"/>
            </w14:solidFill>
          </w14:textFill>
        </w:rPr>
        <w:t>减免</w:t>
      </w:r>
      <w:r>
        <w:rPr>
          <w:rFonts w:hint="eastAsia" w:ascii="黑体" w:hAnsi="黑体" w:eastAsia="黑体" w:cs="黑体"/>
          <w:b/>
          <w:color w:val="000000" w:themeColor="text1"/>
          <w:sz w:val="21"/>
          <w:szCs w:val="21"/>
          <w:highlight w:val="none"/>
          <w14:textFill>
            <w14:solidFill>
              <w14:schemeClr w14:val="tx1"/>
            </w14:solidFill>
          </w14:textFill>
        </w:rPr>
        <w:t>借款人相关义务（如减免贷款本息），借款人不得以贷款人</w:t>
      </w:r>
      <w:r>
        <w:rPr>
          <w:rFonts w:hint="eastAsia" w:ascii="黑体" w:hAnsi="黑体" w:eastAsia="黑体" w:cs="黑体"/>
          <w:b/>
          <w:color w:val="000000" w:themeColor="text1"/>
          <w:sz w:val="21"/>
          <w:szCs w:val="21"/>
          <w:highlight w:val="none"/>
          <w:lang w:eastAsia="zh-CN"/>
          <w14:textFill>
            <w14:solidFill>
              <w14:schemeClr w14:val="tx1"/>
            </w14:solidFill>
          </w14:textFill>
        </w:rPr>
        <w:t>减免</w:t>
      </w:r>
      <w:r>
        <w:rPr>
          <w:rFonts w:hint="eastAsia" w:ascii="黑体" w:hAnsi="黑体" w:eastAsia="黑体" w:cs="黑体"/>
          <w:b/>
          <w:color w:val="000000" w:themeColor="text1"/>
          <w:sz w:val="21"/>
          <w:szCs w:val="21"/>
          <w:highlight w:val="none"/>
          <w14:textFill>
            <w14:solidFill>
              <w14:schemeClr w14:val="tx1"/>
            </w14:solidFill>
          </w14:textFill>
        </w:rPr>
        <w:t>其相关义务为由要求贷款人删除其在征信机构中业已形成的不良信息。</w:t>
      </w:r>
    </w:p>
    <w:p>
      <w:pPr>
        <w:spacing w:line="460" w:lineRule="exact"/>
        <w:ind w:firstLine="422" w:firstLineChars="200"/>
        <w:rPr>
          <w:rFonts w:hint="eastAsia" w:ascii="宋体" w:hAnsi="宋体" w:eastAsia="黑体" w:cs="宋体"/>
          <w:b/>
          <w:color w:val="000000" w:themeColor="text1"/>
          <w:kern w:val="0"/>
          <w:sz w:val="21"/>
          <w:szCs w:val="21"/>
          <w:highlight w:val="none"/>
          <w14:textFill>
            <w14:solidFill>
              <w14:schemeClr w14:val="tx1"/>
            </w14:solidFill>
          </w14:textFill>
        </w:rPr>
      </w:pPr>
      <w:r>
        <w:rPr>
          <w:rFonts w:hint="eastAsia" w:ascii="宋体" w:hAnsi="宋体" w:eastAsia="黑体" w:cs="宋体"/>
          <w:b/>
          <w:color w:val="000000" w:themeColor="text1"/>
          <w:kern w:val="0"/>
          <w:sz w:val="21"/>
          <w:szCs w:val="21"/>
          <w:highlight w:val="none"/>
          <w14:textFill>
            <w14:solidFill>
              <w14:schemeClr w14:val="tx1"/>
            </w14:solidFill>
          </w14:textFill>
        </w:rPr>
        <w:t>第十</w:t>
      </w:r>
      <w:r>
        <w:rPr>
          <w:rFonts w:hint="eastAsia" w:ascii="宋体" w:hAnsi="宋体" w:eastAsia="黑体" w:cs="宋体"/>
          <w:b/>
          <w:color w:val="000000" w:themeColor="text1"/>
          <w:kern w:val="0"/>
          <w:sz w:val="21"/>
          <w:szCs w:val="21"/>
          <w:highlight w:val="none"/>
          <w:lang w:val="en-US" w:eastAsia="zh-CN"/>
          <w14:textFill>
            <w14:solidFill>
              <w14:schemeClr w14:val="tx1"/>
            </w14:solidFill>
          </w14:textFill>
        </w:rPr>
        <w:t>五</w:t>
      </w:r>
      <w:r>
        <w:rPr>
          <w:rFonts w:hint="eastAsia" w:ascii="宋体" w:hAnsi="宋体" w:eastAsia="黑体" w:cs="宋体"/>
          <w:b/>
          <w:color w:val="000000" w:themeColor="text1"/>
          <w:kern w:val="0"/>
          <w:sz w:val="21"/>
          <w:szCs w:val="21"/>
          <w:highlight w:val="none"/>
          <w14:textFill>
            <w14:solidFill>
              <w14:schemeClr w14:val="tx1"/>
            </w14:solidFill>
          </w14:textFill>
        </w:rPr>
        <w:t>条  违约责任</w:t>
      </w:r>
    </w:p>
    <w:p>
      <w:pPr>
        <w:spacing w:line="460" w:lineRule="exact"/>
        <w:ind w:firstLine="422" w:firstLineChars="200"/>
        <w:rPr>
          <w:rFonts w:hint="eastAsia" w:ascii="黑体" w:hAnsi="黑体" w:eastAsia="黑体" w:cs="黑体"/>
          <w:b/>
          <w:bCs/>
          <w:color w:val="000000" w:themeColor="text1"/>
          <w:sz w:val="21"/>
          <w:szCs w:val="21"/>
          <w:highlight w:val="none"/>
          <w14:textFill>
            <w14:solidFill>
              <w14:schemeClr w14:val="tx1"/>
            </w14:solidFill>
          </w14:textFill>
        </w:rPr>
      </w:pPr>
      <w:r>
        <w:rPr>
          <w:rFonts w:hint="eastAsia" w:ascii="黑体" w:hAnsi="黑体" w:eastAsia="黑体" w:cs="黑体"/>
          <w:b/>
          <w:bCs/>
          <w:color w:val="000000" w:themeColor="text1"/>
          <w:sz w:val="21"/>
          <w:szCs w:val="21"/>
          <w:highlight w:val="none"/>
          <w14:textFill>
            <w14:solidFill>
              <w14:schemeClr w14:val="tx1"/>
            </w14:solidFill>
          </w14:textFill>
        </w:rPr>
        <w:t>1</w:t>
      </w:r>
      <w:r>
        <w:rPr>
          <w:rFonts w:hint="eastAsia" w:ascii="黑体" w:hAnsi="黑体" w:eastAsia="黑体" w:cs="黑体"/>
          <w:b/>
          <w:bCs/>
          <w:color w:val="000000" w:themeColor="text1"/>
          <w:sz w:val="21"/>
          <w:szCs w:val="21"/>
          <w:highlight w:val="none"/>
          <w:lang w:val="en-US"/>
          <w14:textFill>
            <w14:solidFill>
              <w14:schemeClr w14:val="tx1"/>
            </w14:solidFill>
          </w14:textFill>
        </w:rPr>
        <w:t>5</w:t>
      </w:r>
      <w:r>
        <w:rPr>
          <w:rFonts w:hint="eastAsia" w:ascii="黑体" w:hAnsi="黑体" w:eastAsia="黑体" w:cs="黑体"/>
          <w:b/>
          <w:bCs/>
          <w:color w:val="000000" w:themeColor="text1"/>
          <w:sz w:val="21"/>
          <w:szCs w:val="21"/>
          <w:highlight w:val="none"/>
          <w14:textFill>
            <w14:solidFill>
              <w14:schemeClr w14:val="tx1"/>
            </w14:solidFill>
          </w14:textFill>
        </w:rPr>
        <w:t>.</w:t>
      </w:r>
      <w:r>
        <w:rPr>
          <w:rFonts w:hint="default" w:ascii="黑体" w:hAnsi="黑体" w:eastAsia="黑体" w:cs="黑体"/>
          <w:b/>
          <w:bCs/>
          <w:color w:val="000000" w:themeColor="text1"/>
          <w:sz w:val="21"/>
          <w:szCs w:val="21"/>
          <w:highlight w:val="none"/>
          <w:lang w:val="en-US"/>
          <w14:textFill>
            <w14:solidFill>
              <w14:schemeClr w14:val="tx1"/>
            </w14:solidFill>
          </w14:textFill>
        </w:rPr>
        <w:t>1</w:t>
      </w:r>
      <w:r>
        <w:rPr>
          <w:rFonts w:hint="eastAsia" w:ascii="黑体" w:hAnsi="黑体" w:eastAsia="黑体" w:cs="黑体"/>
          <w:b/>
          <w:bCs/>
          <w:color w:val="000000" w:themeColor="text1"/>
          <w:sz w:val="21"/>
          <w:szCs w:val="21"/>
          <w:highlight w:val="none"/>
          <w14:textFill>
            <w14:solidFill>
              <w14:schemeClr w14:val="tx1"/>
            </w14:solidFill>
          </w14:textFill>
        </w:rPr>
        <w:t xml:space="preserve"> 本合同有效期内，借款人出现下列一项或多项情形的，</w:t>
      </w:r>
      <w:r>
        <w:rPr>
          <w:rFonts w:hint="eastAsia" w:ascii="黑体" w:hAnsi="黑体" w:eastAsia="黑体" w:cs="黑体"/>
          <w:b/>
          <w:bCs/>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sz w:val="21"/>
          <w:szCs w:val="21"/>
          <w:highlight w:val="none"/>
          <w14:textFill>
            <w14:solidFill>
              <w14:schemeClr w14:val="tx1"/>
            </w14:solidFill>
          </w14:textFill>
        </w:rPr>
        <w:t>有权采取以下任何一项或多项措施，包括但不限于：有权停止发放</w:t>
      </w:r>
      <w:r>
        <w:rPr>
          <w:rFonts w:hint="eastAsia" w:ascii="黑体" w:hAnsi="黑体" w:eastAsia="黑体" w:cs="黑体"/>
          <w:b/>
          <w:bCs/>
          <w:color w:val="000000" w:themeColor="text1"/>
          <w:sz w:val="21"/>
          <w:szCs w:val="21"/>
          <w:highlight w:val="none"/>
          <w:lang w:eastAsia="zh-CN"/>
          <w14:textFill>
            <w14:solidFill>
              <w14:schemeClr w14:val="tx1"/>
            </w14:solidFill>
          </w14:textFill>
        </w:rPr>
        <w:t>借款</w:t>
      </w:r>
      <w:r>
        <w:rPr>
          <w:rFonts w:hint="eastAsia" w:ascii="黑体" w:hAnsi="黑体" w:eastAsia="黑体" w:cs="黑体"/>
          <w:b/>
          <w:bCs/>
          <w:color w:val="000000" w:themeColor="text1"/>
          <w:sz w:val="21"/>
          <w:szCs w:val="21"/>
          <w:highlight w:val="none"/>
          <w14:textFill>
            <w14:solidFill>
              <w14:schemeClr w14:val="tx1"/>
            </w14:solidFill>
          </w14:textFill>
        </w:rPr>
        <w:t>；宣布合同提前到期；提前收回已发放的</w:t>
      </w:r>
      <w:r>
        <w:rPr>
          <w:rFonts w:hint="eastAsia" w:ascii="黑体" w:hAnsi="黑体" w:eastAsia="黑体" w:cs="黑体"/>
          <w:b/>
          <w:bCs/>
          <w:color w:val="000000" w:themeColor="text1"/>
          <w:sz w:val="21"/>
          <w:szCs w:val="21"/>
          <w:highlight w:val="none"/>
          <w:lang w:eastAsia="zh-CN"/>
          <w14:textFill>
            <w14:solidFill>
              <w14:schemeClr w14:val="tx1"/>
            </w14:solidFill>
          </w14:textFill>
        </w:rPr>
        <w:t>借款</w:t>
      </w:r>
      <w:r>
        <w:rPr>
          <w:rFonts w:hint="eastAsia" w:ascii="黑体" w:hAnsi="黑体" w:eastAsia="黑体" w:cs="黑体"/>
          <w:b/>
          <w:bCs/>
          <w:color w:val="000000" w:themeColor="text1"/>
          <w:sz w:val="21"/>
          <w:szCs w:val="21"/>
          <w:highlight w:val="none"/>
          <w14:textFill>
            <w14:solidFill>
              <w14:schemeClr w14:val="tx1"/>
            </w14:solidFill>
          </w14:textFill>
        </w:rPr>
        <w:t>；将借款人在</w:t>
      </w:r>
      <w:r>
        <w:rPr>
          <w:rFonts w:hint="eastAsia" w:ascii="黑体" w:hAnsi="黑体" w:eastAsia="黑体" w:cs="黑体"/>
          <w:b/>
          <w:bCs/>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sz w:val="21"/>
          <w:szCs w:val="21"/>
          <w:highlight w:val="none"/>
          <w14:textFill>
            <w14:solidFill>
              <w14:schemeClr w14:val="tx1"/>
            </w14:solidFill>
          </w14:textFill>
        </w:rPr>
        <w:t>或</w:t>
      </w:r>
      <w:r>
        <w:rPr>
          <w:rFonts w:hint="eastAsia" w:ascii="黑体" w:hAnsi="黑体" w:eastAsia="黑体" w:cs="黑体"/>
          <w:b/>
          <w:bCs/>
          <w:color w:val="000000" w:themeColor="text1"/>
          <w:sz w:val="21"/>
          <w:szCs w:val="21"/>
          <w:highlight w:val="none"/>
          <w:lang w:eastAsia="zh-CN"/>
          <w14:textFill>
            <w14:solidFill>
              <w14:schemeClr w14:val="tx1"/>
            </w14:solidFill>
          </w14:textFill>
        </w:rPr>
        <w:t>其他</w:t>
      </w:r>
      <w:r>
        <w:rPr>
          <w:rFonts w:hint="eastAsia" w:ascii="黑体" w:hAnsi="黑体" w:eastAsia="黑体" w:cs="黑体"/>
          <w:b/>
          <w:bCs/>
          <w:color w:val="000000" w:themeColor="text1"/>
          <w:sz w:val="21"/>
          <w:szCs w:val="21"/>
          <w:highlight w:val="none"/>
          <w14:textFill>
            <w14:solidFill>
              <w14:schemeClr w14:val="tx1"/>
            </w14:solidFill>
          </w14:textFill>
        </w:rPr>
        <w:t>机构开立的账户内的款项进行冻结、止付</w:t>
      </w:r>
      <w:r>
        <w:rPr>
          <w:rFonts w:hint="eastAsia" w:ascii="黑体" w:hAnsi="黑体" w:eastAsia="黑体" w:cs="黑体"/>
          <w:b/>
          <w:bCs/>
          <w:color w:val="000000" w:themeColor="text1"/>
          <w:sz w:val="21"/>
          <w:szCs w:val="21"/>
          <w:highlight w:val="none"/>
          <w:lang w:eastAsia="zh-CN"/>
          <w14:textFill>
            <w14:solidFill>
              <w14:schemeClr w14:val="tx1"/>
            </w14:solidFill>
          </w14:textFill>
        </w:rPr>
        <w:t>、</w:t>
      </w:r>
      <w:r>
        <w:rPr>
          <w:rFonts w:hint="eastAsia" w:ascii="黑体" w:hAnsi="黑体" w:eastAsia="黑体" w:cs="黑体"/>
          <w:b/>
          <w:bCs/>
          <w:color w:val="000000" w:themeColor="text1"/>
          <w:sz w:val="21"/>
          <w:szCs w:val="21"/>
          <w:highlight w:val="none"/>
          <w14:textFill>
            <w14:solidFill>
              <w14:schemeClr w14:val="tx1"/>
            </w14:solidFill>
          </w14:textFill>
        </w:rPr>
        <w:t>扣划；</w:t>
      </w:r>
      <w:r>
        <w:rPr>
          <w:rFonts w:hint="eastAsia" w:ascii="黑体" w:hAnsi="黑体" w:eastAsia="黑体" w:cs="黑体"/>
          <w:b/>
          <w:bCs/>
          <w:color w:val="000000" w:themeColor="text1"/>
          <w:sz w:val="21"/>
          <w:szCs w:val="21"/>
          <w:highlight w:val="none"/>
          <w:lang w:val="en-US" w:eastAsia="zh-CN"/>
          <w14:textFill>
            <w14:solidFill>
              <w14:schemeClr w14:val="tx1"/>
            </w14:solidFill>
          </w14:textFill>
        </w:rPr>
        <w:t>行使担保物权或要求保证人承担保证责任；</w:t>
      </w:r>
      <w:r>
        <w:rPr>
          <w:rFonts w:hint="eastAsia" w:ascii="黑体" w:hAnsi="黑体" w:eastAsia="黑体" w:cs="黑体"/>
          <w:b/>
          <w:bCs/>
          <w:color w:val="000000" w:themeColor="text1"/>
          <w:sz w:val="21"/>
          <w:szCs w:val="21"/>
          <w:highlight w:val="none"/>
          <w14:textFill>
            <w14:solidFill>
              <w14:schemeClr w14:val="tx1"/>
            </w14:solidFill>
          </w14:textFill>
        </w:rPr>
        <w:t>向人民法院起诉，采取查封、冻结、扣收等资产保全措施。同时，</w:t>
      </w:r>
      <w:r>
        <w:rPr>
          <w:rFonts w:hint="eastAsia" w:ascii="黑体" w:hAnsi="黑体" w:eastAsia="黑体" w:cs="黑体"/>
          <w:b/>
          <w:bCs/>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sz w:val="21"/>
          <w:szCs w:val="21"/>
          <w:highlight w:val="none"/>
          <w14:textFill>
            <w14:solidFill>
              <w14:schemeClr w14:val="tx1"/>
            </w14:solidFill>
          </w14:textFill>
        </w:rPr>
        <w:t>对借款人是否出现下述情形有完全独立的自主判断权。</w:t>
      </w:r>
    </w:p>
    <w:p>
      <w:pPr>
        <w:spacing w:line="460" w:lineRule="exact"/>
        <w:ind w:firstLine="422" w:firstLineChars="200"/>
        <w:rPr>
          <w:rFonts w:hint="eastAsia" w:ascii="黑体" w:hAnsi="黑体" w:eastAsia="黑体" w:cs="黑体"/>
          <w:b/>
          <w:bCs/>
          <w:color w:val="000000" w:themeColor="text1"/>
          <w:sz w:val="21"/>
          <w:szCs w:val="21"/>
          <w:highlight w:val="none"/>
          <w14:textFill>
            <w14:solidFill>
              <w14:schemeClr w14:val="tx1"/>
            </w14:solidFill>
          </w14:textFill>
        </w:rPr>
      </w:pPr>
      <w:r>
        <w:rPr>
          <w:rFonts w:hint="default" w:ascii="黑体" w:hAnsi="黑体" w:eastAsia="黑体" w:cs="黑体"/>
          <w:b/>
          <w:bCs/>
          <w:color w:val="000000" w:themeColor="text1"/>
          <w:sz w:val="21"/>
          <w:szCs w:val="21"/>
          <w:highlight w:val="none"/>
          <w:lang w:val="en-US"/>
          <w14:textFill>
            <w14:solidFill>
              <w14:schemeClr w14:val="tx1"/>
            </w14:solidFill>
          </w14:textFill>
        </w:rPr>
        <w:t>15.1.1</w:t>
      </w:r>
      <w:r>
        <w:rPr>
          <w:rFonts w:hint="eastAsia" w:ascii="黑体" w:hAnsi="黑体" w:eastAsia="黑体" w:cs="黑体"/>
          <w:b/>
          <w:bCs/>
          <w:color w:val="000000" w:themeColor="text1"/>
          <w:sz w:val="21"/>
          <w:szCs w:val="21"/>
          <w:highlight w:val="none"/>
          <w14:textFill>
            <w14:solidFill>
              <w14:schemeClr w14:val="tx1"/>
            </w14:solidFill>
          </w14:textFill>
        </w:rPr>
        <w:t>借款人未按合同约定用途使用</w:t>
      </w:r>
      <w:r>
        <w:rPr>
          <w:rFonts w:hint="eastAsia" w:ascii="黑体" w:hAnsi="黑体" w:eastAsia="黑体" w:cs="黑体"/>
          <w:b/>
          <w:bCs/>
          <w:color w:val="000000" w:themeColor="text1"/>
          <w:sz w:val="21"/>
          <w:szCs w:val="21"/>
          <w:highlight w:val="none"/>
          <w:lang w:eastAsia="zh-CN"/>
          <w14:textFill>
            <w14:solidFill>
              <w14:schemeClr w14:val="tx1"/>
            </w14:solidFill>
          </w14:textFill>
        </w:rPr>
        <w:t>借款</w:t>
      </w:r>
      <w:r>
        <w:rPr>
          <w:rFonts w:hint="eastAsia" w:ascii="黑体" w:hAnsi="黑体" w:eastAsia="黑体" w:cs="黑体"/>
          <w:b/>
          <w:bCs/>
          <w:color w:val="000000" w:themeColor="text1"/>
          <w:sz w:val="21"/>
          <w:szCs w:val="21"/>
          <w:highlight w:val="none"/>
          <w14:textFill>
            <w14:solidFill>
              <w14:schemeClr w14:val="tx1"/>
            </w14:solidFill>
          </w14:textFill>
        </w:rPr>
        <w:t>；</w:t>
      </w:r>
    </w:p>
    <w:p>
      <w:pPr>
        <w:spacing w:line="460" w:lineRule="exact"/>
        <w:ind w:firstLine="422" w:firstLineChars="200"/>
        <w:rPr>
          <w:rFonts w:hint="eastAsia" w:ascii="黑体" w:hAnsi="黑体" w:eastAsia="黑体" w:cs="黑体"/>
          <w:b/>
          <w:bCs/>
          <w:color w:val="000000" w:themeColor="text1"/>
          <w:sz w:val="21"/>
          <w:szCs w:val="21"/>
          <w:highlight w:val="none"/>
          <w14:textFill>
            <w14:solidFill>
              <w14:schemeClr w14:val="tx1"/>
            </w14:solidFill>
          </w14:textFill>
        </w:rPr>
      </w:pPr>
      <w:r>
        <w:rPr>
          <w:rFonts w:hint="default" w:ascii="黑体" w:hAnsi="黑体" w:eastAsia="黑体" w:cs="黑体"/>
          <w:b/>
          <w:bCs/>
          <w:color w:val="000000" w:themeColor="text1"/>
          <w:sz w:val="21"/>
          <w:szCs w:val="21"/>
          <w:highlight w:val="none"/>
          <w:lang w:val="en-US"/>
          <w14:textFill>
            <w14:solidFill>
              <w14:schemeClr w14:val="tx1"/>
            </w14:solidFill>
          </w14:textFill>
        </w:rPr>
        <w:t>15.1.2</w:t>
      </w:r>
      <w:r>
        <w:rPr>
          <w:rFonts w:hint="eastAsia" w:ascii="黑体" w:hAnsi="黑体" w:eastAsia="黑体" w:cs="黑体"/>
          <w:b/>
          <w:bCs/>
          <w:color w:val="000000" w:themeColor="text1"/>
          <w:sz w:val="21"/>
          <w:szCs w:val="21"/>
          <w:highlight w:val="none"/>
          <w14:textFill>
            <w14:solidFill>
              <w14:schemeClr w14:val="tx1"/>
            </w14:solidFill>
          </w14:textFill>
        </w:rPr>
        <w:t>借款人、担保人未及时归还借款本金或利息；</w:t>
      </w:r>
    </w:p>
    <w:p>
      <w:pPr>
        <w:spacing w:line="460" w:lineRule="exact"/>
        <w:ind w:firstLine="422" w:firstLineChars="200"/>
        <w:rPr>
          <w:rFonts w:hint="eastAsia" w:ascii="黑体" w:hAnsi="黑体" w:eastAsia="黑体" w:cs="黑体"/>
          <w:b/>
          <w:bCs/>
          <w:color w:val="000000" w:themeColor="text1"/>
          <w:sz w:val="21"/>
          <w:szCs w:val="21"/>
          <w:highlight w:val="none"/>
          <w14:textFill>
            <w14:solidFill>
              <w14:schemeClr w14:val="tx1"/>
            </w14:solidFill>
          </w14:textFill>
        </w:rPr>
      </w:pPr>
      <w:r>
        <w:rPr>
          <w:rFonts w:hint="default" w:ascii="黑体" w:hAnsi="黑体" w:eastAsia="黑体" w:cs="黑体"/>
          <w:b/>
          <w:bCs/>
          <w:color w:val="000000" w:themeColor="text1"/>
          <w:sz w:val="21"/>
          <w:szCs w:val="21"/>
          <w:highlight w:val="none"/>
          <w:lang w:val="en-US"/>
          <w14:textFill>
            <w14:solidFill>
              <w14:schemeClr w14:val="tx1"/>
            </w14:solidFill>
          </w14:textFill>
        </w:rPr>
        <w:t>15.1.3</w:t>
      </w:r>
      <w:r>
        <w:rPr>
          <w:rFonts w:hint="eastAsia" w:ascii="黑体" w:hAnsi="黑体" w:eastAsia="黑体" w:cs="黑体"/>
          <w:b/>
          <w:bCs/>
          <w:color w:val="000000" w:themeColor="text1"/>
          <w:sz w:val="21"/>
          <w:szCs w:val="21"/>
          <w:highlight w:val="none"/>
          <w14:textFill>
            <w14:solidFill>
              <w14:schemeClr w14:val="tx1"/>
            </w14:solidFill>
          </w14:textFill>
        </w:rPr>
        <w:t>借款人、担保人失踪或被宣告失踪、死亡或被宣告死亡，或者成为限制民事行为能力人或丧失民事行为能力；</w:t>
      </w:r>
    </w:p>
    <w:p>
      <w:pPr>
        <w:spacing w:line="460" w:lineRule="exact"/>
        <w:ind w:firstLine="422" w:firstLineChars="200"/>
        <w:rPr>
          <w:rFonts w:hint="eastAsia" w:ascii="黑体" w:hAnsi="黑体" w:eastAsia="黑体" w:cs="黑体"/>
          <w:b/>
          <w:bCs/>
          <w:color w:val="000000" w:themeColor="text1"/>
          <w:sz w:val="21"/>
          <w:szCs w:val="21"/>
          <w:highlight w:val="none"/>
          <w14:textFill>
            <w14:solidFill>
              <w14:schemeClr w14:val="tx1"/>
            </w14:solidFill>
          </w14:textFill>
        </w:rPr>
      </w:pPr>
      <w:r>
        <w:rPr>
          <w:rFonts w:hint="default" w:ascii="黑体" w:hAnsi="黑体" w:eastAsia="黑体" w:cs="黑体"/>
          <w:b/>
          <w:bCs/>
          <w:color w:val="000000" w:themeColor="text1"/>
          <w:sz w:val="21"/>
          <w:szCs w:val="21"/>
          <w:highlight w:val="none"/>
          <w:lang w:val="en-US"/>
          <w14:textFill>
            <w14:solidFill>
              <w14:schemeClr w14:val="tx1"/>
            </w14:solidFill>
          </w14:textFill>
        </w:rPr>
        <w:t>15.1.4</w:t>
      </w:r>
      <w:r>
        <w:rPr>
          <w:rFonts w:hint="eastAsia" w:ascii="黑体" w:hAnsi="黑体" w:eastAsia="黑体" w:cs="黑体"/>
          <w:b/>
          <w:bCs/>
          <w:color w:val="000000" w:themeColor="text1"/>
          <w:sz w:val="21"/>
          <w:szCs w:val="21"/>
          <w:highlight w:val="none"/>
          <w14:textFill>
            <w14:solidFill>
              <w14:schemeClr w14:val="tx1"/>
            </w14:solidFill>
          </w14:textFill>
        </w:rPr>
        <w:t>借款人</w:t>
      </w:r>
      <w:r>
        <w:rPr>
          <w:rFonts w:hint="eastAsia" w:ascii="黑体" w:hAnsi="黑体" w:eastAsia="黑体" w:cs="黑体"/>
          <w:b/>
          <w:bCs/>
          <w:color w:val="000000" w:themeColor="text1"/>
          <w:sz w:val="21"/>
          <w:szCs w:val="21"/>
          <w:highlight w:val="none"/>
          <w:lang w:eastAsia="zh-CN"/>
          <w14:textFill>
            <w14:solidFill>
              <w14:schemeClr w14:val="tx1"/>
            </w14:solidFill>
          </w14:textFill>
        </w:rPr>
        <w:t>、担保人</w:t>
      </w:r>
      <w:r>
        <w:rPr>
          <w:rFonts w:hint="eastAsia" w:ascii="黑体" w:hAnsi="黑体" w:eastAsia="黑体" w:cs="黑体"/>
          <w:b/>
          <w:bCs/>
          <w:color w:val="000000" w:themeColor="text1"/>
          <w:sz w:val="21"/>
          <w:szCs w:val="21"/>
          <w:highlight w:val="none"/>
          <w14:textFill>
            <w14:solidFill>
              <w14:schemeClr w14:val="tx1"/>
            </w14:solidFill>
          </w14:textFill>
        </w:rPr>
        <w:t>经营的企业、担保人停产、歇业、注销登记、被吊销营业执照、借款人、担保人财务状况恶化、生产经营发生严重困难或发生重大诉讼、仲裁事件；</w:t>
      </w:r>
    </w:p>
    <w:p>
      <w:pPr>
        <w:spacing w:line="460" w:lineRule="exact"/>
        <w:ind w:firstLine="422" w:firstLineChars="200"/>
        <w:rPr>
          <w:rFonts w:hint="eastAsia" w:ascii="黑体" w:hAnsi="黑体" w:eastAsia="黑体" w:cs="黑体"/>
          <w:b/>
          <w:bCs/>
          <w:color w:val="000000" w:themeColor="text1"/>
          <w:sz w:val="21"/>
          <w:szCs w:val="21"/>
          <w:highlight w:val="none"/>
          <w14:textFill>
            <w14:solidFill>
              <w14:schemeClr w14:val="tx1"/>
            </w14:solidFill>
          </w14:textFill>
        </w:rPr>
      </w:pPr>
      <w:r>
        <w:rPr>
          <w:rFonts w:hint="default" w:ascii="黑体" w:hAnsi="黑体" w:eastAsia="黑体" w:cs="黑体"/>
          <w:b/>
          <w:bCs/>
          <w:color w:val="000000" w:themeColor="text1"/>
          <w:sz w:val="21"/>
          <w:szCs w:val="21"/>
          <w:highlight w:val="none"/>
          <w:lang w:val="en-US"/>
          <w14:textFill>
            <w14:solidFill>
              <w14:schemeClr w14:val="tx1"/>
            </w14:solidFill>
          </w14:textFill>
        </w:rPr>
        <w:t>15.1.5</w:t>
      </w:r>
      <w:r>
        <w:rPr>
          <w:rFonts w:hint="eastAsia" w:ascii="黑体" w:hAnsi="黑体" w:eastAsia="黑体" w:cs="黑体"/>
          <w:b/>
          <w:bCs/>
          <w:color w:val="000000" w:themeColor="text1"/>
          <w:sz w:val="21"/>
          <w:szCs w:val="21"/>
          <w:highlight w:val="none"/>
          <w14:textFill>
            <w14:solidFill>
              <w14:schemeClr w14:val="tx1"/>
            </w14:solidFill>
          </w14:textFill>
        </w:rPr>
        <w:t>借款人、担保人收入情况发生重大变化，或借款人、借款人经营的企业、担保人涉及诉讼、法律纠纷等对其还款能力产生重大不利影响；</w:t>
      </w:r>
    </w:p>
    <w:p>
      <w:pPr>
        <w:spacing w:line="460" w:lineRule="exact"/>
        <w:ind w:firstLine="422" w:firstLineChars="200"/>
        <w:rPr>
          <w:rFonts w:hint="eastAsia" w:ascii="黑体" w:hAnsi="黑体" w:eastAsia="黑体" w:cs="黑体"/>
          <w:b/>
          <w:bCs/>
          <w:color w:val="000000" w:themeColor="text1"/>
          <w:sz w:val="21"/>
          <w:szCs w:val="21"/>
          <w:highlight w:val="none"/>
          <w:lang w:eastAsia="zh-CN"/>
          <w14:textFill>
            <w14:solidFill>
              <w14:schemeClr w14:val="tx1"/>
            </w14:solidFill>
          </w14:textFill>
        </w:rPr>
      </w:pPr>
      <w:r>
        <w:rPr>
          <w:rFonts w:hint="default" w:ascii="黑体" w:hAnsi="黑体" w:eastAsia="黑体" w:cs="黑体"/>
          <w:b/>
          <w:bCs/>
          <w:color w:val="000000" w:themeColor="text1"/>
          <w:sz w:val="21"/>
          <w:szCs w:val="21"/>
          <w:highlight w:val="none"/>
          <w:lang w:val="en-US"/>
          <w14:textFill>
            <w14:solidFill>
              <w14:schemeClr w14:val="tx1"/>
            </w14:solidFill>
          </w14:textFill>
        </w:rPr>
        <w:t>15.1.6</w:t>
      </w:r>
      <w:r>
        <w:rPr>
          <w:rFonts w:hint="eastAsia" w:ascii="黑体" w:hAnsi="黑体" w:eastAsia="黑体" w:cs="黑体"/>
          <w:b/>
          <w:bCs/>
          <w:color w:val="000000" w:themeColor="text1"/>
          <w:sz w:val="21"/>
          <w:szCs w:val="21"/>
          <w:highlight w:val="none"/>
          <w14:textFill>
            <w14:solidFill>
              <w14:schemeClr w14:val="tx1"/>
            </w14:solidFill>
          </w14:textFill>
        </w:rPr>
        <w:t>借款人</w:t>
      </w:r>
      <w:r>
        <w:rPr>
          <w:rFonts w:hint="eastAsia" w:ascii="黑体" w:hAnsi="黑体" w:eastAsia="黑体" w:cs="黑体"/>
          <w:b/>
          <w:bCs/>
          <w:color w:val="000000" w:themeColor="text1"/>
          <w:sz w:val="21"/>
          <w:szCs w:val="21"/>
          <w:highlight w:val="none"/>
          <w:lang w:eastAsia="zh-CN"/>
          <w14:textFill>
            <w14:solidFill>
              <w14:schemeClr w14:val="tx1"/>
            </w14:solidFill>
          </w14:textFill>
        </w:rPr>
        <w:t>、担保人</w:t>
      </w:r>
      <w:r>
        <w:rPr>
          <w:rFonts w:hint="eastAsia" w:ascii="黑体" w:hAnsi="黑体" w:eastAsia="黑体" w:cs="黑体"/>
          <w:b/>
          <w:bCs/>
          <w:color w:val="000000" w:themeColor="text1"/>
          <w:sz w:val="21"/>
          <w:szCs w:val="21"/>
          <w:highlight w:val="none"/>
          <w14:textFill>
            <w14:solidFill>
              <w14:schemeClr w14:val="tx1"/>
            </w14:solidFill>
          </w14:textFill>
        </w:rPr>
        <w:t>经营企业或担保人在建设、生产、经营活动中可能给环境和社会带来危害及相关风险（包括但不限于与耗能、污染、土地、健康、安全、移民安置、生态保护、节能减排、气候变化等有关的环境与社会问题）</w:t>
      </w:r>
      <w:r>
        <w:rPr>
          <w:rFonts w:hint="eastAsia" w:ascii="黑体" w:hAnsi="黑体" w:eastAsia="黑体" w:cs="黑体"/>
          <w:b/>
          <w:bCs/>
          <w:color w:val="000000" w:themeColor="text1"/>
          <w:sz w:val="21"/>
          <w:szCs w:val="21"/>
          <w:highlight w:val="none"/>
          <w:lang w:eastAsia="zh-CN"/>
          <w14:textFill>
            <w14:solidFill>
              <w14:schemeClr w14:val="tx1"/>
            </w14:solidFill>
          </w14:textFill>
        </w:rPr>
        <w:t>；</w:t>
      </w:r>
    </w:p>
    <w:p>
      <w:pPr>
        <w:spacing w:line="460" w:lineRule="exact"/>
        <w:ind w:firstLine="422" w:firstLineChars="200"/>
        <w:rPr>
          <w:rFonts w:hint="eastAsia" w:ascii="黑体" w:hAnsi="黑体" w:eastAsia="黑体" w:cs="黑体"/>
          <w:b/>
          <w:bCs/>
          <w:color w:val="000000" w:themeColor="text1"/>
          <w:sz w:val="21"/>
          <w:szCs w:val="21"/>
          <w:highlight w:val="none"/>
          <w14:textFill>
            <w14:solidFill>
              <w14:schemeClr w14:val="tx1"/>
            </w14:solidFill>
          </w14:textFill>
        </w:rPr>
      </w:pPr>
      <w:r>
        <w:rPr>
          <w:rFonts w:hint="default" w:ascii="黑体" w:hAnsi="黑体" w:eastAsia="黑体" w:cs="黑体"/>
          <w:b/>
          <w:bCs/>
          <w:color w:val="000000" w:themeColor="text1"/>
          <w:sz w:val="21"/>
          <w:szCs w:val="21"/>
          <w:highlight w:val="none"/>
          <w:lang w:val="en-US"/>
          <w14:textFill>
            <w14:solidFill>
              <w14:schemeClr w14:val="tx1"/>
            </w14:solidFill>
          </w14:textFill>
        </w:rPr>
        <w:t>15.1.7</w:t>
      </w:r>
      <w:r>
        <w:rPr>
          <w:rFonts w:hint="eastAsia" w:ascii="黑体" w:hAnsi="黑体" w:eastAsia="黑体" w:cs="黑体"/>
          <w:b/>
          <w:bCs/>
          <w:color w:val="auto"/>
          <w:sz w:val="21"/>
          <w:szCs w:val="21"/>
          <w:highlight w:val="none"/>
        </w:rPr>
        <w:t>借款人、担保人或其关联方发生重大交叉违约事件的</w:t>
      </w:r>
      <w:r>
        <w:rPr>
          <w:rFonts w:hint="eastAsia" w:ascii="黑体" w:hAnsi="黑体" w:eastAsia="黑体" w:cs="黑体"/>
          <w:b/>
          <w:bCs/>
          <w:color w:val="auto"/>
          <w:sz w:val="21"/>
          <w:szCs w:val="21"/>
          <w:highlight w:val="none"/>
          <w:lang w:eastAsia="zh-CN"/>
        </w:rPr>
        <w:t>；</w:t>
      </w:r>
    </w:p>
    <w:p>
      <w:pPr>
        <w:spacing w:line="460" w:lineRule="exact"/>
        <w:ind w:firstLine="422" w:firstLineChars="200"/>
        <w:rPr>
          <w:rFonts w:hint="eastAsia" w:ascii="黑体" w:hAnsi="黑体" w:eastAsia="黑体" w:cs="黑体"/>
          <w:b/>
          <w:bCs/>
          <w:color w:val="000000" w:themeColor="text1"/>
          <w:sz w:val="21"/>
          <w:szCs w:val="21"/>
          <w:highlight w:val="none"/>
          <w14:textFill>
            <w14:solidFill>
              <w14:schemeClr w14:val="tx1"/>
            </w14:solidFill>
          </w14:textFill>
        </w:rPr>
      </w:pPr>
      <w:r>
        <w:rPr>
          <w:rFonts w:hint="default" w:ascii="黑体" w:hAnsi="黑体" w:eastAsia="黑体" w:cs="黑体"/>
          <w:b/>
          <w:bCs/>
          <w:color w:val="000000" w:themeColor="text1"/>
          <w:sz w:val="21"/>
          <w:szCs w:val="21"/>
          <w:highlight w:val="none"/>
          <w:lang w:val="en-US"/>
          <w14:textFill>
            <w14:solidFill>
              <w14:schemeClr w14:val="tx1"/>
            </w14:solidFill>
          </w14:textFill>
        </w:rPr>
        <w:t>15.1.8</w:t>
      </w:r>
      <w:r>
        <w:rPr>
          <w:rFonts w:hint="eastAsia" w:ascii="黑体" w:hAnsi="黑体" w:eastAsia="黑体" w:cs="黑体"/>
          <w:b/>
          <w:bCs/>
          <w:color w:val="000000" w:themeColor="text1"/>
          <w:sz w:val="21"/>
          <w:szCs w:val="21"/>
          <w:highlight w:val="none"/>
          <w14:textFill>
            <w14:solidFill>
              <w14:schemeClr w14:val="tx1"/>
            </w14:solidFill>
          </w14:textFill>
        </w:rPr>
        <w:t>借款人、担保人违反合同约定或发生其他影响</w:t>
      </w:r>
      <w:r>
        <w:rPr>
          <w:rFonts w:hint="eastAsia" w:ascii="黑体" w:hAnsi="黑体" w:eastAsia="黑体" w:cs="黑体"/>
          <w:b/>
          <w:bCs/>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sz w:val="21"/>
          <w:szCs w:val="21"/>
          <w:highlight w:val="none"/>
          <w14:textFill>
            <w14:solidFill>
              <w14:schemeClr w14:val="tx1"/>
            </w14:solidFill>
          </w14:textFill>
        </w:rPr>
        <w:t>债权及担保权利实现的事项。</w:t>
      </w:r>
    </w:p>
    <w:p>
      <w:pPr>
        <w:spacing w:line="460" w:lineRule="exact"/>
        <w:ind w:firstLine="422" w:firstLineChars="200"/>
        <w:rPr>
          <w:rFonts w:hint="eastAsia" w:ascii="黑体" w:hAnsi="黑体" w:eastAsia="黑体" w:cs="黑体"/>
          <w:b/>
          <w:color w:val="000000" w:themeColor="text1"/>
          <w:sz w:val="21"/>
          <w:szCs w:val="21"/>
          <w:highlight w:val="none"/>
          <w14:textFill>
            <w14:solidFill>
              <w14:schemeClr w14:val="tx1"/>
            </w14:solidFill>
          </w14:textFill>
        </w:rPr>
      </w:pPr>
      <w:r>
        <w:rPr>
          <w:rFonts w:hint="eastAsia" w:ascii="黑体" w:hAnsi="黑体" w:eastAsia="黑体" w:cs="黑体"/>
          <w:b/>
          <w:color w:val="000000" w:themeColor="text1"/>
          <w:sz w:val="21"/>
          <w:szCs w:val="21"/>
          <w:highlight w:val="none"/>
          <w14:textFill>
            <w14:solidFill>
              <w14:schemeClr w14:val="tx1"/>
            </w14:solidFill>
          </w14:textFill>
        </w:rPr>
        <w:t>第十</w:t>
      </w:r>
      <w:r>
        <w:rPr>
          <w:rFonts w:hint="eastAsia" w:ascii="黑体" w:hAnsi="黑体" w:eastAsia="黑体" w:cs="黑体"/>
          <w:b/>
          <w:color w:val="000000" w:themeColor="text1"/>
          <w:sz w:val="21"/>
          <w:szCs w:val="21"/>
          <w:highlight w:val="none"/>
          <w:lang w:val="en-US" w:eastAsia="zh-CN"/>
          <w14:textFill>
            <w14:solidFill>
              <w14:schemeClr w14:val="tx1"/>
            </w14:solidFill>
          </w14:textFill>
        </w:rPr>
        <w:t>六</w:t>
      </w:r>
      <w:r>
        <w:rPr>
          <w:rFonts w:hint="eastAsia" w:ascii="黑体" w:hAnsi="黑体" w:eastAsia="黑体" w:cs="黑体"/>
          <w:b/>
          <w:color w:val="000000" w:themeColor="text1"/>
          <w:sz w:val="21"/>
          <w:szCs w:val="21"/>
          <w:highlight w:val="none"/>
          <w14:textFill>
            <w14:solidFill>
              <w14:schemeClr w14:val="tx1"/>
            </w14:solidFill>
          </w14:textFill>
        </w:rPr>
        <w:t>条  权利保留</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16.1</w:t>
      </w:r>
      <w:r>
        <w:rPr>
          <w:rFonts w:hint="eastAsia" w:ascii="宋体" w:hAnsi="宋体" w:eastAsia="宋体" w:cs="宋体"/>
          <w:color w:val="000000" w:themeColor="text1"/>
          <w:sz w:val="21"/>
          <w:szCs w:val="21"/>
          <w:highlight w:val="none"/>
          <w14:textFill>
            <w14:solidFill>
              <w14:schemeClr w14:val="tx1"/>
            </w14:solidFill>
          </w14:textFill>
        </w:rPr>
        <w:t>一方若未行使本合同项下部分或全部权利，或未要求另一方履行、承担部分或全部义务、责任，并不构成该方对该权利的放弃或对该义务、责任的豁免。</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16.2</w:t>
      </w:r>
      <w:r>
        <w:rPr>
          <w:rFonts w:hint="eastAsia" w:ascii="宋体" w:hAnsi="宋体" w:eastAsia="宋体" w:cs="宋体"/>
          <w:color w:val="000000" w:themeColor="text1"/>
          <w:sz w:val="21"/>
          <w:szCs w:val="21"/>
          <w:highlight w:val="none"/>
          <w14:textFill>
            <w14:solidFill>
              <w14:schemeClr w14:val="tx1"/>
            </w14:solidFill>
          </w14:textFill>
        </w:rPr>
        <w:t>一方对另一方的任何宽容、展期或者延缓行使本合同项下的权利，均不影响其根据本合同及法律、法规</w:t>
      </w:r>
      <w:r>
        <w:rPr>
          <w:rFonts w:hint="eastAsia" w:ascii="宋体" w:hAnsi="宋体" w:eastAsia="宋体" w:cs="宋体"/>
          <w:color w:val="000000" w:themeColor="text1"/>
          <w:sz w:val="21"/>
          <w:szCs w:val="21"/>
          <w:highlight w:val="none"/>
          <w:lang w:eastAsia="zh-CN"/>
          <w14:textFill>
            <w14:solidFill>
              <w14:schemeClr w14:val="tx1"/>
            </w14:solidFill>
          </w14:textFill>
        </w:rPr>
        <w:t>、规章、规范性文件</w:t>
      </w:r>
      <w:r>
        <w:rPr>
          <w:rFonts w:hint="eastAsia" w:ascii="宋体" w:hAnsi="宋体" w:eastAsia="宋体" w:cs="宋体"/>
          <w:color w:val="000000" w:themeColor="text1"/>
          <w:sz w:val="21"/>
          <w:szCs w:val="21"/>
          <w:highlight w:val="none"/>
          <w14:textFill>
            <w14:solidFill>
              <w14:schemeClr w14:val="tx1"/>
            </w14:solidFill>
          </w14:textFill>
        </w:rPr>
        <w:t>而享有的任何权利，亦不视为其对该权利的放弃。</w:t>
      </w:r>
    </w:p>
    <w:p>
      <w:pPr>
        <w:spacing w:line="460" w:lineRule="exact"/>
        <w:ind w:firstLine="422" w:firstLineChars="200"/>
        <w:rPr>
          <w:rFonts w:hint="eastAsia" w:ascii="宋体" w:hAnsi="宋体" w:eastAsia="黑体" w:cs="宋体"/>
          <w:b/>
          <w:bCs/>
          <w:color w:val="000000" w:themeColor="text1"/>
          <w:sz w:val="21"/>
          <w:szCs w:val="21"/>
          <w:highlight w:val="none"/>
          <w14:textFill>
            <w14:solidFill>
              <w14:schemeClr w14:val="tx1"/>
            </w14:solidFill>
          </w14:textFill>
        </w:rPr>
      </w:pPr>
      <w:r>
        <w:rPr>
          <w:rFonts w:hint="eastAsia" w:ascii="宋体" w:hAnsi="宋体" w:eastAsia="黑体" w:cs="宋体"/>
          <w:b/>
          <w:bCs/>
          <w:color w:val="000000" w:themeColor="text1"/>
          <w:sz w:val="21"/>
          <w:szCs w:val="21"/>
          <w:highlight w:val="none"/>
          <w14:textFill>
            <w14:solidFill>
              <w14:schemeClr w14:val="tx1"/>
            </w14:solidFill>
          </w14:textFill>
        </w:rPr>
        <w:t>第十</w:t>
      </w:r>
      <w:r>
        <w:rPr>
          <w:rFonts w:hint="eastAsia" w:ascii="宋体" w:hAnsi="宋体" w:eastAsia="黑体" w:cs="宋体"/>
          <w:b/>
          <w:bCs/>
          <w:color w:val="000000" w:themeColor="text1"/>
          <w:sz w:val="21"/>
          <w:szCs w:val="21"/>
          <w:highlight w:val="none"/>
          <w:lang w:val="en-US" w:eastAsia="zh-CN"/>
          <w14:textFill>
            <w14:solidFill>
              <w14:schemeClr w14:val="tx1"/>
            </w14:solidFill>
          </w14:textFill>
        </w:rPr>
        <w:t>七</w:t>
      </w:r>
      <w:r>
        <w:rPr>
          <w:rFonts w:hint="eastAsia" w:ascii="宋体" w:hAnsi="宋体" w:eastAsia="黑体" w:cs="宋体"/>
          <w:b/>
          <w:bCs/>
          <w:color w:val="000000" w:themeColor="text1"/>
          <w:sz w:val="21"/>
          <w:szCs w:val="21"/>
          <w:highlight w:val="none"/>
          <w14:textFill>
            <w14:solidFill>
              <w14:schemeClr w14:val="tx1"/>
            </w14:solidFill>
          </w14:textFill>
        </w:rPr>
        <w:t>条 变更与解除</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17.1</w:t>
      </w:r>
      <w:r>
        <w:rPr>
          <w:rFonts w:hint="eastAsia" w:ascii="宋体" w:hAnsi="宋体" w:eastAsia="宋体" w:cs="宋体"/>
          <w:color w:val="000000" w:themeColor="text1"/>
          <w:sz w:val="21"/>
          <w:szCs w:val="21"/>
          <w:highlight w:val="none"/>
          <w14:textFill>
            <w14:solidFill>
              <w14:schemeClr w14:val="tx1"/>
            </w14:solidFill>
          </w14:textFill>
        </w:rPr>
        <w:t>本合同生效后，除非本合同另有约定，</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、借款人任何一方不得擅自变更和解除本合同；确需变更或解除的，应经双方协商一致，并达成书面协议。书面协议达成之前，本合同条款仍然有效。</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17.2</w:t>
      </w:r>
      <w:r>
        <w:rPr>
          <w:rFonts w:hint="eastAsia" w:ascii="宋体" w:hAnsi="宋体" w:eastAsia="宋体" w:cs="宋体"/>
          <w:color w:val="000000" w:themeColor="text1"/>
          <w:sz w:val="21"/>
          <w:szCs w:val="21"/>
          <w:highlight w:val="none"/>
          <w14:textFill>
            <w14:solidFill>
              <w14:schemeClr w14:val="tx1"/>
            </w14:solidFill>
          </w14:textFill>
        </w:rPr>
        <w:t>除法律、法规</w:t>
      </w:r>
      <w:r>
        <w:rPr>
          <w:rFonts w:hint="eastAsia" w:ascii="宋体" w:hAnsi="宋体" w:cs="宋体"/>
          <w:color w:val="000000" w:themeColor="text1"/>
          <w:sz w:val="21"/>
          <w:szCs w:val="21"/>
          <w:highlight w:val="none"/>
          <w:lang w:eastAsia="zh-CN"/>
          <w14:textFill>
            <w14:solidFill>
              <w14:schemeClr w14:val="tx1"/>
            </w14:solidFill>
          </w14:textFill>
        </w:rPr>
        <w:t>、规章</w:t>
      </w:r>
      <w:r>
        <w:rPr>
          <w:rFonts w:hint="eastAsia" w:ascii="宋体" w:hAnsi="宋体" w:eastAsia="宋体" w:cs="宋体"/>
          <w:color w:val="000000" w:themeColor="text1"/>
          <w:sz w:val="21"/>
          <w:szCs w:val="21"/>
          <w:highlight w:val="none"/>
          <w14:textFill>
            <w14:solidFill>
              <w14:schemeClr w14:val="tx1"/>
            </w14:solidFill>
          </w14:textFill>
        </w:rPr>
        <w:t>另有规定或当事人另有约定外，本合同在其项下权利义务全部履行完毕前不得终止。</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17.3</w:t>
      </w:r>
      <w:r>
        <w:rPr>
          <w:rFonts w:hint="eastAsia" w:ascii="宋体" w:hAnsi="宋体" w:eastAsia="宋体" w:cs="宋体"/>
          <w:color w:val="000000" w:themeColor="text1"/>
          <w:sz w:val="21"/>
          <w:szCs w:val="21"/>
          <w:highlight w:val="none"/>
          <w14:textFill>
            <w14:solidFill>
              <w14:schemeClr w14:val="tx1"/>
            </w14:solidFill>
          </w14:textFill>
        </w:rPr>
        <w:t>除法律、法规</w:t>
      </w:r>
      <w:r>
        <w:rPr>
          <w:rFonts w:hint="eastAsia" w:ascii="宋体" w:hAnsi="宋体" w:cs="宋体"/>
          <w:color w:val="000000" w:themeColor="text1"/>
          <w:sz w:val="21"/>
          <w:szCs w:val="21"/>
          <w:highlight w:val="none"/>
          <w:lang w:eastAsia="zh-CN"/>
          <w14:textFill>
            <w14:solidFill>
              <w14:schemeClr w14:val="tx1"/>
            </w14:solidFill>
          </w14:textFill>
        </w:rPr>
        <w:t>、规章</w:t>
      </w:r>
      <w:r>
        <w:rPr>
          <w:rFonts w:hint="eastAsia" w:ascii="宋体" w:hAnsi="宋体" w:eastAsia="宋体" w:cs="宋体"/>
          <w:color w:val="000000" w:themeColor="text1"/>
          <w:sz w:val="21"/>
          <w:szCs w:val="21"/>
          <w:highlight w:val="none"/>
          <w14:textFill>
            <w14:solidFill>
              <w14:schemeClr w14:val="tx1"/>
            </w14:solidFill>
          </w14:textFill>
        </w:rPr>
        <w:t>另有规定或当事人另有约定外，本合同任何条款的无效均不影响其他条款的法律效力。</w:t>
      </w:r>
    </w:p>
    <w:p>
      <w:pPr>
        <w:spacing w:line="460" w:lineRule="exact"/>
        <w:ind w:firstLine="422" w:firstLineChars="200"/>
        <w:rPr>
          <w:rFonts w:hint="eastAsia" w:ascii="宋体" w:hAnsi="宋体" w:eastAsia="黑体" w:cs="宋体"/>
          <w:b/>
          <w:bCs/>
          <w:color w:val="000000" w:themeColor="text1"/>
          <w:sz w:val="21"/>
          <w:szCs w:val="21"/>
          <w:highlight w:val="none"/>
          <w14:textFill>
            <w14:solidFill>
              <w14:schemeClr w14:val="tx1"/>
            </w14:solidFill>
          </w14:textFill>
        </w:rPr>
      </w:pPr>
      <w:r>
        <w:rPr>
          <w:rFonts w:hint="eastAsia" w:ascii="宋体" w:hAnsi="宋体" w:eastAsia="黑体" w:cs="宋体"/>
          <w:b/>
          <w:bCs/>
          <w:color w:val="000000" w:themeColor="text1"/>
          <w:sz w:val="21"/>
          <w:szCs w:val="21"/>
          <w:highlight w:val="none"/>
          <w14:textFill>
            <w14:solidFill>
              <w14:schemeClr w14:val="tx1"/>
            </w14:solidFill>
          </w14:textFill>
        </w:rPr>
        <w:t>第十</w:t>
      </w:r>
      <w:r>
        <w:rPr>
          <w:rFonts w:hint="eastAsia" w:ascii="宋体" w:hAnsi="宋体" w:eastAsia="黑体" w:cs="宋体"/>
          <w:b/>
          <w:bCs/>
          <w:color w:val="000000" w:themeColor="text1"/>
          <w:sz w:val="21"/>
          <w:szCs w:val="21"/>
          <w:highlight w:val="none"/>
          <w:lang w:val="en-US" w:eastAsia="zh-CN"/>
          <w14:textFill>
            <w14:solidFill>
              <w14:schemeClr w14:val="tx1"/>
            </w14:solidFill>
          </w14:textFill>
        </w:rPr>
        <w:t>八</w:t>
      </w:r>
      <w:r>
        <w:rPr>
          <w:rFonts w:hint="eastAsia" w:ascii="宋体" w:hAnsi="宋体" w:eastAsia="黑体" w:cs="宋体"/>
          <w:b/>
          <w:bCs/>
          <w:color w:val="000000" w:themeColor="text1"/>
          <w:sz w:val="21"/>
          <w:szCs w:val="21"/>
          <w:highlight w:val="none"/>
          <w14:textFill>
            <w14:solidFill>
              <w14:schemeClr w14:val="tx1"/>
            </w14:solidFill>
          </w14:textFill>
        </w:rPr>
        <w:t>条 法律适用、争议解决</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18.1</w:t>
      </w:r>
      <w:r>
        <w:rPr>
          <w:rFonts w:hint="eastAsia" w:ascii="宋体" w:hAnsi="宋体" w:eastAsia="宋体" w:cs="宋体"/>
          <w:color w:val="000000" w:themeColor="text1"/>
          <w:sz w:val="21"/>
          <w:szCs w:val="21"/>
          <w:highlight w:val="none"/>
          <w14:textFill>
            <w14:solidFill>
              <w14:schemeClr w14:val="tx1"/>
            </w14:solidFill>
          </w14:textFill>
        </w:rPr>
        <w:t>本合同按中华人民共和国法律订立，适用中华人民共和国法律。</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18.2</w:t>
      </w:r>
      <w:r>
        <w:rPr>
          <w:rFonts w:hint="eastAsia" w:ascii="宋体" w:hAnsi="宋体" w:eastAsia="宋体" w:cs="宋体"/>
          <w:color w:val="000000" w:themeColor="text1"/>
          <w:sz w:val="21"/>
          <w:szCs w:val="21"/>
          <w:highlight w:val="none"/>
          <w14:textFill>
            <w14:solidFill>
              <w14:schemeClr w14:val="tx1"/>
            </w14:solidFill>
          </w14:textFill>
        </w:rPr>
        <w:t>本合同在履行过程中发生争议，可以通过协商解决；协商不成，按以下第</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种方式解决：</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14:textFill>
            <w14:solidFill>
              <w14:schemeClr w14:val="tx1"/>
            </w14:solidFill>
          </w14:textFill>
        </w:rPr>
        <w:t>18.2.1</w:t>
      </w:r>
      <w:r>
        <w:rPr>
          <w:rFonts w:hint="eastAsia" w:ascii="宋体" w:hAnsi="宋体" w:eastAsia="宋体" w:cs="宋体"/>
          <w:color w:val="000000" w:themeColor="text1"/>
          <w:sz w:val="21"/>
          <w:szCs w:val="21"/>
          <w:highlight w:val="none"/>
          <w14:textFill>
            <w14:solidFill>
              <w14:schemeClr w14:val="tx1"/>
            </w14:solidFill>
          </w14:textFill>
        </w:rPr>
        <w:t>依法向</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住所地的有管辖权的人民法院起诉。</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14:textFill>
            <w14:solidFill>
              <w14:schemeClr w14:val="tx1"/>
            </w14:solidFill>
          </w14:textFill>
        </w:rPr>
        <w:t>18.2.2</w:t>
      </w:r>
      <w:r>
        <w:rPr>
          <w:rFonts w:hint="eastAsia" w:ascii="宋体" w:hAnsi="宋体" w:eastAsia="宋体" w:cs="宋体"/>
          <w:color w:val="000000" w:themeColor="text1"/>
          <w:sz w:val="21"/>
          <w:szCs w:val="21"/>
          <w:highlight w:val="none"/>
          <w14:textFill>
            <w14:solidFill>
              <w14:schemeClr w14:val="tx1"/>
            </w14:solidFill>
          </w14:textFill>
        </w:rPr>
        <w:t>提交</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仲裁委员会仲裁。</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18.3</w:t>
      </w:r>
      <w:r>
        <w:rPr>
          <w:rFonts w:hint="eastAsia" w:ascii="宋体" w:hAnsi="宋体" w:eastAsia="宋体" w:cs="宋体"/>
          <w:color w:val="000000" w:themeColor="text1"/>
          <w:sz w:val="21"/>
          <w:szCs w:val="21"/>
          <w:highlight w:val="none"/>
          <w14:textFill>
            <w14:solidFill>
              <w14:schemeClr w14:val="tx1"/>
            </w14:solidFill>
          </w14:textFill>
        </w:rPr>
        <w:t>在争议解决期间，本合同不涉及争议部分的条款仍须履行。</w:t>
      </w:r>
    </w:p>
    <w:p>
      <w:pPr>
        <w:spacing w:line="460" w:lineRule="exact"/>
        <w:ind w:firstLine="422" w:firstLineChars="200"/>
        <w:rPr>
          <w:rFonts w:hint="eastAsia" w:ascii="宋体" w:hAnsi="宋体" w:eastAsia="黑体" w:cs="宋体"/>
          <w:b/>
          <w:bCs/>
          <w:color w:val="000000" w:themeColor="text1"/>
          <w:sz w:val="21"/>
          <w:szCs w:val="21"/>
          <w:highlight w:val="none"/>
          <w14:textFill>
            <w14:solidFill>
              <w14:schemeClr w14:val="tx1"/>
            </w14:solidFill>
          </w14:textFill>
        </w:rPr>
      </w:pPr>
      <w:r>
        <w:rPr>
          <w:rFonts w:hint="eastAsia" w:ascii="宋体" w:hAnsi="宋体" w:eastAsia="黑体" w:cs="宋体"/>
          <w:b/>
          <w:bCs/>
          <w:color w:val="000000" w:themeColor="text1"/>
          <w:sz w:val="21"/>
          <w:szCs w:val="21"/>
          <w:highlight w:val="none"/>
          <w14:textFill>
            <w14:solidFill>
              <w14:schemeClr w14:val="tx1"/>
            </w14:solidFill>
          </w14:textFill>
        </w:rPr>
        <w:t>第</w:t>
      </w:r>
      <w:r>
        <w:rPr>
          <w:rFonts w:hint="eastAsia" w:ascii="宋体" w:hAnsi="宋体" w:eastAsia="黑体" w:cs="宋体"/>
          <w:b/>
          <w:bCs/>
          <w:color w:val="000000" w:themeColor="text1"/>
          <w:sz w:val="21"/>
          <w:szCs w:val="21"/>
          <w:highlight w:val="none"/>
          <w:lang w:val="en-US" w:eastAsia="zh-CN"/>
          <w14:textFill>
            <w14:solidFill>
              <w14:schemeClr w14:val="tx1"/>
            </w14:solidFill>
          </w14:textFill>
        </w:rPr>
        <w:t>十九</w:t>
      </w:r>
      <w:r>
        <w:rPr>
          <w:rFonts w:hint="eastAsia" w:ascii="宋体" w:hAnsi="宋体" w:eastAsia="黑体" w:cs="宋体"/>
          <w:b/>
          <w:bCs/>
          <w:color w:val="000000" w:themeColor="text1"/>
          <w:sz w:val="21"/>
          <w:szCs w:val="21"/>
          <w:highlight w:val="none"/>
          <w14:textFill>
            <w14:solidFill>
              <w14:schemeClr w14:val="tx1"/>
            </w14:solidFill>
          </w14:textFill>
        </w:rPr>
        <w:t>条</w:t>
      </w:r>
      <w:r>
        <w:rPr>
          <w:rFonts w:hint="eastAsia" w:ascii="宋体" w:hAnsi="宋体" w:eastAsia="黑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黑体" w:cs="宋体"/>
          <w:b/>
          <w:bCs/>
          <w:color w:val="000000" w:themeColor="text1"/>
          <w:sz w:val="21"/>
          <w:szCs w:val="21"/>
          <w:highlight w:val="none"/>
          <w14:textFill>
            <w14:solidFill>
              <w14:schemeClr w14:val="tx1"/>
            </w14:solidFill>
          </w14:textFill>
        </w:rPr>
        <w:t>费用</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14:textFill>
            <w14:solidFill>
              <w14:schemeClr w14:val="tx1"/>
            </w14:solidFill>
          </w14:textFill>
        </w:rPr>
        <w:t>19.1</w:t>
      </w:r>
      <w:r>
        <w:rPr>
          <w:rFonts w:hint="eastAsia" w:ascii="宋体" w:hAnsi="宋体" w:eastAsia="宋体" w:cs="宋体"/>
          <w:color w:val="000000" w:themeColor="text1"/>
          <w:sz w:val="21"/>
          <w:szCs w:val="21"/>
          <w:highlight w:val="none"/>
          <w14:textFill>
            <w14:solidFill>
              <w14:schemeClr w14:val="tx1"/>
            </w14:solidFill>
          </w14:textFill>
        </w:rPr>
        <w:t>除依法另行确定或当事人另有约定外，因本合同订立、履行及争议解决、实现债权及行使代位权、撤销权所发生的费用（包括但不限于催收费用、诉讼费、仲裁费、财产保全费、鉴定费、公证费、公告费、送达费、评估费、拍卖费、执行费、律师代理费、差旅费等）由借款人承担。</w:t>
      </w:r>
    </w:p>
    <w:p>
      <w:pPr>
        <w:spacing w:line="460" w:lineRule="exact"/>
        <w:ind w:firstLine="422" w:firstLineChars="200"/>
        <w:rPr>
          <w:rFonts w:hint="eastAsia" w:ascii="宋体" w:hAnsi="宋体" w:eastAsia="黑体" w:cs="宋体"/>
          <w:b/>
          <w:color w:val="000000" w:themeColor="text1"/>
          <w:sz w:val="21"/>
          <w:szCs w:val="21"/>
          <w:highlight w:val="none"/>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第</w:t>
      </w:r>
      <w:r>
        <w:rPr>
          <w:rFonts w:hint="eastAsia" w:ascii="宋体" w:hAnsi="宋体" w:eastAsia="黑体" w:cs="宋体"/>
          <w:b/>
          <w:color w:val="000000" w:themeColor="text1"/>
          <w:sz w:val="21"/>
          <w:szCs w:val="21"/>
          <w:highlight w:val="none"/>
          <w:lang w:eastAsia="zh-CN"/>
          <w14:textFill>
            <w14:solidFill>
              <w14:schemeClr w14:val="tx1"/>
            </w14:solidFill>
          </w14:textFill>
        </w:rPr>
        <w:t>二十</w:t>
      </w:r>
      <w:r>
        <w:rPr>
          <w:rFonts w:hint="eastAsia" w:ascii="宋体" w:hAnsi="宋体" w:eastAsia="黑体" w:cs="宋体"/>
          <w:b/>
          <w:color w:val="000000" w:themeColor="text1"/>
          <w:sz w:val="21"/>
          <w:szCs w:val="21"/>
          <w:highlight w:val="none"/>
          <w14:textFill>
            <w14:solidFill>
              <w14:schemeClr w14:val="tx1"/>
            </w14:solidFill>
          </w14:textFill>
        </w:rPr>
        <w:t>条  附件</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14:textFill>
            <w14:solidFill>
              <w14:schemeClr w14:val="tx1"/>
            </w14:solidFill>
          </w14:textFill>
        </w:rPr>
        <w:t>20.1</w:t>
      </w:r>
      <w:r>
        <w:rPr>
          <w:rFonts w:hint="eastAsia" w:ascii="宋体" w:hAnsi="宋体" w:eastAsia="宋体" w:cs="宋体"/>
          <w:color w:val="000000" w:themeColor="text1"/>
          <w:sz w:val="21"/>
          <w:szCs w:val="21"/>
          <w:highlight w:val="none"/>
          <w14:textFill>
            <w14:solidFill>
              <w14:schemeClr w14:val="tx1"/>
            </w14:solidFill>
          </w14:textFill>
        </w:rPr>
        <w:t>下列附件及经双方共同确认的</w:t>
      </w:r>
      <w:r>
        <w:rPr>
          <w:rFonts w:hint="eastAsia" w:ascii="宋体" w:hAnsi="宋体" w:eastAsia="宋体" w:cs="宋体"/>
          <w:color w:val="000000" w:themeColor="text1"/>
          <w:sz w:val="21"/>
          <w:szCs w:val="21"/>
          <w:highlight w:val="none"/>
          <w:lang w:val="en"/>
          <w14:textFill>
            <w14:solidFill>
              <w14:schemeClr w14:val="tx1"/>
            </w14:solidFill>
          </w14:textFill>
        </w:rPr>
        <w:t>其他</w:t>
      </w:r>
      <w:r>
        <w:rPr>
          <w:rFonts w:hint="eastAsia" w:ascii="宋体" w:hAnsi="宋体" w:eastAsia="宋体" w:cs="宋体"/>
          <w:color w:val="000000" w:themeColor="text1"/>
          <w:sz w:val="21"/>
          <w:szCs w:val="21"/>
          <w:highlight w:val="none"/>
          <w14:textFill>
            <w14:solidFill>
              <w14:schemeClr w14:val="tx1"/>
            </w14:solidFill>
          </w14:textFill>
        </w:rPr>
        <w:t>附件构成本合同不可分割的组成部分，具有与本合同相同的法律效力：</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lang w:val="en-US" w:eastAsia="zh-CN"/>
          <w14:textFill>
            <w14:solidFill>
              <w14:schemeClr w14:val="tx1"/>
            </w14:solidFill>
          </w14:textFill>
        </w:rPr>
        <w:t>20.1.1</w:t>
      </w:r>
      <w:r>
        <w:rPr>
          <w:rFonts w:hint="eastAsia" w:ascii="宋体" w:hAnsi="宋体" w:eastAsia="宋体" w:cs="宋体"/>
          <w:color w:val="000000" w:themeColor="text1"/>
          <w:sz w:val="21"/>
          <w:szCs w:val="21"/>
          <w:highlight w:val="none"/>
          <w14:textFill>
            <w14:solidFill>
              <w14:schemeClr w14:val="tx1"/>
            </w14:solidFill>
          </w14:textFill>
        </w:rPr>
        <w:t>提款及支付委托申请书；</w:t>
      </w:r>
    </w:p>
    <w:p>
      <w:pPr>
        <w:spacing w:line="460" w:lineRule="exact"/>
        <w:ind w:firstLine="420"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default" w:ascii="宋体" w:hAnsi="宋体" w:cs="宋体"/>
          <w:color w:val="000000" w:themeColor="text1"/>
          <w:sz w:val="21"/>
          <w:szCs w:val="21"/>
          <w:highlight w:val="none"/>
          <w:lang w:val="en-US" w:eastAsia="zh-CN"/>
          <w14:textFill>
            <w14:solidFill>
              <w14:schemeClr w14:val="tx1"/>
            </w14:solidFill>
          </w14:textFill>
        </w:rPr>
        <w:t>20.1.2</w:t>
      </w:r>
      <w:r>
        <w:rPr>
          <w:rFonts w:hint="eastAsia" w:ascii="宋体" w:hAnsi="宋体" w:eastAsia="宋体" w:cs="宋体"/>
          <w:color w:val="000000" w:themeColor="text1"/>
          <w:sz w:val="21"/>
          <w:szCs w:val="21"/>
          <w:highlight w:val="none"/>
          <w:lang w:eastAsia="zh-CN"/>
          <w14:textFill>
            <w14:solidFill>
              <w14:schemeClr w14:val="tx1"/>
            </w14:solidFill>
          </w14:textFill>
        </w:rPr>
        <w:t>文书送达地址确认书；</w:t>
      </w:r>
    </w:p>
    <w:p>
      <w:pPr>
        <w:spacing w:line="460" w:lineRule="exact"/>
        <w:ind w:firstLine="420" w:firstLineChars="200"/>
        <w:rPr>
          <w:rFonts w:hint="eastAsia" w:ascii="宋体" w:hAnsi="宋体" w:eastAsia="宋体" w:cs="宋体"/>
          <w:color w:val="000000" w:themeColor="text1"/>
          <w:sz w:val="24"/>
          <w:szCs w:val="24"/>
          <w:highlight w:val="none"/>
          <w:u w:val="single"/>
          <w14:textFill>
            <w14:solidFill>
              <w14:schemeClr w14:val="tx1"/>
            </w14:solidFill>
          </w14:textFill>
        </w:rPr>
      </w:pPr>
      <w:r>
        <w:rPr>
          <w:rFonts w:hint="default" w:ascii="宋体" w:hAnsi="宋体" w:cs="宋体"/>
          <w:color w:val="000000" w:themeColor="text1"/>
          <w:sz w:val="21"/>
          <w:szCs w:val="21"/>
          <w:highlight w:val="none"/>
          <w:lang w:val="en-US" w:eastAsia="zh-CN"/>
          <w14:textFill>
            <w14:solidFill>
              <w14:schemeClr w14:val="tx1"/>
            </w14:solidFill>
          </w14:textFill>
        </w:rPr>
        <w:t>20.1.3</w:t>
      </w:r>
      <w:r>
        <w:rPr>
          <w:rFonts w:hint="eastAsia" w:ascii="宋体" w:hAnsi="宋体" w:eastAsia="宋体" w:cs="宋体"/>
          <w:color w:val="000000" w:themeColor="text1"/>
          <w:sz w:val="21"/>
          <w:szCs w:val="21"/>
          <w:highlight w:val="none"/>
          <w14:textFill>
            <w14:solidFill>
              <w14:schemeClr w14:val="tx1"/>
            </w14:solidFill>
          </w14:textFill>
        </w:rPr>
        <w:t>其他附件</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pPr>
        <w:spacing w:line="460" w:lineRule="exact"/>
        <w:ind w:firstLine="422" w:firstLineChars="200"/>
        <w:rPr>
          <w:rFonts w:hint="eastAsia" w:ascii="宋体" w:hAnsi="宋体" w:eastAsia="黑体" w:cs="宋体"/>
          <w:b/>
          <w:color w:val="000000" w:themeColor="text1"/>
          <w:sz w:val="21"/>
          <w:szCs w:val="21"/>
          <w:highlight w:val="none"/>
          <w:lang w:eastAsia="zh-CN"/>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第</w:t>
      </w:r>
      <w:r>
        <w:rPr>
          <w:rFonts w:hint="eastAsia" w:ascii="宋体" w:hAnsi="宋体" w:eastAsia="黑体" w:cs="宋体"/>
          <w:b/>
          <w:color w:val="000000" w:themeColor="text1"/>
          <w:sz w:val="21"/>
          <w:szCs w:val="21"/>
          <w:highlight w:val="none"/>
          <w:lang w:eastAsia="zh-CN"/>
          <w14:textFill>
            <w14:solidFill>
              <w14:schemeClr w14:val="tx1"/>
            </w14:solidFill>
          </w14:textFill>
        </w:rPr>
        <w:t>二十一</w:t>
      </w:r>
      <w:r>
        <w:rPr>
          <w:rFonts w:hint="eastAsia" w:ascii="宋体" w:hAnsi="宋体" w:eastAsia="黑体" w:cs="宋体"/>
          <w:b/>
          <w:color w:val="000000" w:themeColor="text1"/>
          <w:sz w:val="21"/>
          <w:szCs w:val="21"/>
          <w:highlight w:val="none"/>
          <w14:textFill>
            <w14:solidFill>
              <w14:schemeClr w14:val="tx1"/>
            </w14:solidFill>
          </w14:textFill>
        </w:rPr>
        <w:t xml:space="preserve">条  </w:t>
      </w:r>
      <w:r>
        <w:rPr>
          <w:rFonts w:hint="eastAsia" w:ascii="宋体" w:hAnsi="宋体" w:eastAsia="黑体" w:cs="宋体"/>
          <w:b/>
          <w:color w:val="000000" w:themeColor="text1"/>
          <w:sz w:val="21"/>
          <w:szCs w:val="21"/>
          <w:highlight w:val="none"/>
          <w:lang w:val="en-US" w:eastAsia="zh-CN"/>
          <w14:textFill>
            <w14:solidFill>
              <w14:schemeClr w14:val="tx1"/>
            </w14:solidFill>
          </w14:textFill>
        </w:rPr>
        <w:t>通知与</w:t>
      </w:r>
      <w:r>
        <w:rPr>
          <w:rFonts w:hint="eastAsia" w:ascii="宋体" w:hAnsi="宋体" w:eastAsia="黑体" w:cs="宋体"/>
          <w:b/>
          <w:color w:val="000000" w:themeColor="text1"/>
          <w:sz w:val="21"/>
          <w:szCs w:val="21"/>
          <w:highlight w:val="none"/>
          <w:lang w:eastAsia="zh-CN"/>
          <w14:textFill>
            <w14:solidFill>
              <w14:schemeClr w14:val="tx1"/>
            </w14:solidFill>
          </w14:textFill>
        </w:rPr>
        <w:t>送达</w:t>
      </w:r>
    </w:p>
    <w:p>
      <w:pPr>
        <w:spacing w:line="460" w:lineRule="exact"/>
        <w:ind w:right="-94"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21.1</w:t>
      </w:r>
      <w:r>
        <w:rPr>
          <w:rFonts w:hint="eastAsia" w:ascii="宋体" w:hAnsi="宋体" w:eastAsia="宋体" w:cs="宋体"/>
          <w:color w:val="000000" w:themeColor="text1"/>
          <w:sz w:val="21"/>
          <w:szCs w:val="21"/>
          <w:highlight w:val="none"/>
          <w14:textFill>
            <w14:solidFill>
              <w14:schemeClr w14:val="tx1"/>
            </w14:solidFill>
          </w14:textFill>
        </w:rPr>
        <w:t>合同约定的通知与送达信息以单独签署的“送达地址确认书”（详见附件</w:t>
      </w:r>
      <w:r>
        <w:rPr>
          <w:rFonts w:hint="eastAsia" w:ascii="宋体" w:hAnsi="宋体" w:eastAsia="宋体" w:cs="宋体"/>
          <w:color w:val="000000" w:themeColor="text1"/>
          <w:sz w:val="21"/>
          <w:szCs w:val="21"/>
          <w:highlight w:val="none"/>
          <w:lang w:eastAsia="zh-CN"/>
          <w14:textFill>
            <w14:solidFill>
              <w14:schemeClr w14:val="tx1"/>
            </w14:solidFill>
          </w14:textFill>
        </w:rPr>
        <w:t>二</w:t>
      </w:r>
      <w:r>
        <w:rPr>
          <w:rFonts w:hint="eastAsia" w:ascii="宋体" w:hAnsi="宋体" w:eastAsia="宋体" w:cs="宋体"/>
          <w:color w:val="000000" w:themeColor="text1"/>
          <w:sz w:val="21"/>
          <w:szCs w:val="21"/>
          <w:highlight w:val="none"/>
          <w14:textFill>
            <w14:solidFill>
              <w14:schemeClr w14:val="tx1"/>
            </w14:solidFill>
          </w14:textFill>
        </w:rPr>
        <w:t>）为准。</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21.2</w:t>
      </w:r>
      <w:r>
        <w:rPr>
          <w:rFonts w:hint="eastAsia" w:ascii="宋体" w:hAnsi="宋体" w:eastAsia="宋体" w:cs="宋体"/>
          <w:color w:val="000000" w:themeColor="text1"/>
          <w:sz w:val="21"/>
          <w:szCs w:val="21"/>
          <w:highlight w:val="none"/>
          <w14:textFill>
            <w14:solidFill>
              <w14:schemeClr w14:val="tx1"/>
            </w14:solidFill>
          </w14:textFill>
        </w:rPr>
        <w:t>本条约定的送达条款属于本合同中独立存在的有关有效送达地址的确认和解决争议方法的条款，本合同及本合同其他条款的效力不影响本条款的效力，借款人须依合同约定承担有效送达的法律后果。</w:t>
      </w:r>
    </w:p>
    <w:p>
      <w:pPr>
        <w:spacing w:line="460" w:lineRule="exact"/>
        <w:ind w:right="-94" w:firstLine="422" w:firstLineChars="200"/>
        <w:jc w:val="left"/>
        <w:rPr>
          <w:rFonts w:hint="eastAsia" w:ascii="宋体" w:hAnsi="宋体" w:eastAsia="黑体" w:cs="宋体"/>
          <w:b/>
          <w:color w:val="000000" w:themeColor="text1"/>
          <w:sz w:val="21"/>
          <w:szCs w:val="21"/>
          <w:highlight w:val="none"/>
          <w14:textFill>
            <w14:solidFill>
              <w14:schemeClr w14:val="tx1"/>
            </w14:solidFill>
          </w14:textFill>
        </w:rPr>
      </w:pPr>
      <w:r>
        <w:rPr>
          <w:rFonts w:hint="eastAsia" w:ascii="宋体" w:hAnsi="宋体" w:eastAsia="黑体" w:cs="宋体"/>
          <w:b/>
          <w:color w:val="000000" w:themeColor="text1"/>
          <w:sz w:val="21"/>
          <w:szCs w:val="21"/>
          <w:highlight w:val="none"/>
          <w14:textFill>
            <w14:solidFill>
              <w14:schemeClr w14:val="tx1"/>
            </w14:solidFill>
          </w14:textFill>
        </w:rPr>
        <w:t>第二十</w:t>
      </w:r>
      <w:r>
        <w:rPr>
          <w:rFonts w:hint="eastAsia" w:ascii="宋体" w:hAnsi="宋体" w:eastAsia="黑体" w:cs="宋体"/>
          <w:b/>
          <w:color w:val="000000" w:themeColor="text1"/>
          <w:sz w:val="21"/>
          <w:szCs w:val="21"/>
          <w:highlight w:val="none"/>
          <w:lang w:eastAsia="zh-CN"/>
          <w14:textFill>
            <w14:solidFill>
              <w14:schemeClr w14:val="tx1"/>
            </w14:solidFill>
          </w14:textFill>
        </w:rPr>
        <w:t>二</w:t>
      </w:r>
      <w:r>
        <w:rPr>
          <w:rFonts w:hint="eastAsia" w:ascii="宋体" w:hAnsi="宋体" w:eastAsia="黑体" w:cs="宋体"/>
          <w:b/>
          <w:color w:val="000000" w:themeColor="text1"/>
          <w:sz w:val="21"/>
          <w:szCs w:val="21"/>
          <w:highlight w:val="none"/>
          <w14:textFill>
            <w14:solidFill>
              <w14:schemeClr w14:val="tx1"/>
            </w14:solidFill>
          </w14:textFill>
        </w:rPr>
        <w:t>条  其他约定</w:t>
      </w:r>
    </w:p>
    <w:p>
      <w:pPr>
        <w:spacing w:line="460" w:lineRule="exact"/>
        <w:ind w:firstLine="422" w:firstLineChars="200"/>
        <w:rPr>
          <w:rFonts w:hint="eastAsia" w:ascii="宋体" w:hAnsi="宋体" w:eastAsia="黑体" w:cs="宋体"/>
          <w:b/>
          <w:bCs/>
          <w:color w:val="000000" w:themeColor="text1"/>
          <w:sz w:val="21"/>
          <w:szCs w:val="21"/>
          <w:highlight w:val="none"/>
          <w14:textFill>
            <w14:solidFill>
              <w14:schemeClr w14:val="tx1"/>
            </w14:solidFill>
          </w14:textFill>
        </w:rPr>
      </w:pPr>
      <w:r>
        <w:rPr>
          <w:rFonts w:hint="eastAsia" w:ascii="黑体" w:hAnsi="黑体" w:eastAsia="黑体" w:cs="黑体"/>
          <w:b/>
          <w:bCs/>
          <w:color w:val="000000" w:themeColor="text1"/>
          <w:sz w:val="21"/>
          <w:szCs w:val="21"/>
          <w:highlight w:val="none"/>
          <w:lang w:val="en-US" w:eastAsia="zh-CN"/>
          <w14:textFill>
            <w14:solidFill>
              <w14:schemeClr w14:val="tx1"/>
            </w14:solidFill>
          </w14:textFill>
        </w:rPr>
        <w:t>22.1</w:t>
      </w:r>
      <w:r>
        <w:rPr>
          <w:rFonts w:hint="eastAsia" w:ascii="宋体" w:hAnsi="宋体" w:eastAsia="黑体" w:cs="宋体"/>
          <w:b/>
          <w:bCs/>
          <w:color w:val="000000" w:themeColor="text1"/>
          <w:sz w:val="21"/>
          <w:szCs w:val="21"/>
          <w:highlight w:val="none"/>
          <w14:textFill>
            <w14:solidFill>
              <w14:schemeClr w14:val="tx1"/>
            </w14:solidFill>
          </w14:textFill>
        </w:rPr>
        <w:t>未经</w:t>
      </w:r>
      <w:r>
        <w:rPr>
          <w:rFonts w:hint="eastAsia" w:ascii="宋体" w:hAnsi="宋体" w:eastAsia="黑体" w:cs="宋体"/>
          <w:b/>
          <w:bCs/>
          <w:color w:val="000000" w:themeColor="text1"/>
          <w:sz w:val="21"/>
          <w:szCs w:val="21"/>
          <w:highlight w:val="none"/>
          <w:lang w:eastAsia="zh-CN"/>
          <w14:textFill>
            <w14:solidFill>
              <w14:schemeClr w14:val="tx1"/>
            </w14:solidFill>
          </w14:textFill>
        </w:rPr>
        <w:t>贷款人</w:t>
      </w:r>
      <w:r>
        <w:rPr>
          <w:rFonts w:hint="eastAsia" w:ascii="宋体" w:hAnsi="宋体" w:eastAsia="黑体" w:cs="宋体"/>
          <w:b/>
          <w:bCs/>
          <w:color w:val="000000" w:themeColor="text1"/>
          <w:sz w:val="21"/>
          <w:szCs w:val="21"/>
          <w:highlight w:val="none"/>
          <w14:textFill>
            <w14:solidFill>
              <w14:schemeClr w14:val="tx1"/>
            </w14:solidFill>
          </w14:textFill>
        </w:rPr>
        <w:t>书面同意，借款人不得将本合同项下任何权利、义务转让给第三人。如借款人未经</w:t>
      </w:r>
      <w:r>
        <w:rPr>
          <w:rFonts w:hint="eastAsia" w:ascii="宋体" w:hAnsi="宋体" w:eastAsia="黑体" w:cs="宋体"/>
          <w:b/>
          <w:bCs/>
          <w:color w:val="000000" w:themeColor="text1"/>
          <w:sz w:val="21"/>
          <w:szCs w:val="21"/>
          <w:highlight w:val="none"/>
          <w:lang w:eastAsia="zh-CN"/>
          <w14:textFill>
            <w14:solidFill>
              <w14:schemeClr w14:val="tx1"/>
            </w14:solidFill>
          </w14:textFill>
        </w:rPr>
        <w:t>贷款人</w:t>
      </w:r>
      <w:r>
        <w:rPr>
          <w:rFonts w:hint="eastAsia" w:ascii="宋体" w:hAnsi="宋体" w:eastAsia="黑体" w:cs="宋体"/>
          <w:b/>
          <w:bCs/>
          <w:color w:val="000000" w:themeColor="text1"/>
          <w:sz w:val="21"/>
          <w:szCs w:val="21"/>
          <w:highlight w:val="none"/>
          <w14:textFill>
            <w14:solidFill>
              <w14:schemeClr w14:val="tx1"/>
            </w14:solidFill>
          </w14:textFill>
        </w:rPr>
        <w:t>同意进行转让，须赔偿</w:t>
      </w:r>
      <w:r>
        <w:rPr>
          <w:rFonts w:hint="eastAsia" w:ascii="宋体" w:hAnsi="宋体" w:eastAsia="黑体" w:cs="宋体"/>
          <w:b/>
          <w:bCs/>
          <w:color w:val="000000" w:themeColor="text1"/>
          <w:sz w:val="21"/>
          <w:szCs w:val="21"/>
          <w:highlight w:val="none"/>
          <w:lang w:eastAsia="zh-CN"/>
          <w14:textFill>
            <w14:solidFill>
              <w14:schemeClr w14:val="tx1"/>
            </w14:solidFill>
          </w14:textFill>
        </w:rPr>
        <w:t>贷款人</w:t>
      </w:r>
      <w:r>
        <w:rPr>
          <w:rFonts w:hint="eastAsia" w:ascii="宋体" w:hAnsi="宋体" w:eastAsia="黑体" w:cs="宋体"/>
          <w:b/>
          <w:bCs/>
          <w:color w:val="000000" w:themeColor="text1"/>
          <w:sz w:val="21"/>
          <w:szCs w:val="21"/>
          <w:highlight w:val="none"/>
          <w14:textFill>
            <w14:solidFill>
              <w14:schemeClr w14:val="tx1"/>
            </w14:solidFill>
          </w14:textFill>
        </w:rPr>
        <w:t>因此遭受的全部损失。</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22.2</w:t>
      </w:r>
      <w:r>
        <w:rPr>
          <w:rFonts w:hint="eastAsia" w:ascii="宋体" w:hAnsi="宋体" w:eastAsia="宋体" w:cs="宋体"/>
          <w:color w:val="000000" w:themeColor="text1"/>
          <w:sz w:val="21"/>
          <w:szCs w:val="21"/>
          <w:highlight w:val="none"/>
          <w14:textFill>
            <w14:solidFill>
              <w14:schemeClr w14:val="tx1"/>
            </w14:solidFill>
          </w14:textFill>
        </w:rPr>
        <w:t>若</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因业务需要须委托</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其他机构履行本合同项下权利及义务，或将本合同项下借款业务划归</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其他机构承接并管理，借款人对此表示认可。</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授权的</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其他机构、或承接本合同项下借款业务的</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其他机构有权行使本合同项下全部权利，有权就本合同项下纠纷以该机构名义向法院提起诉讼、提交仲裁机构裁决或申请强制执行。</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22.3</w:t>
      </w:r>
      <w:r>
        <w:rPr>
          <w:rFonts w:hint="eastAsia" w:ascii="宋体" w:hAnsi="宋体" w:eastAsia="宋体" w:cs="宋体"/>
          <w:color w:val="000000" w:themeColor="text1"/>
          <w:sz w:val="21"/>
          <w:szCs w:val="21"/>
          <w:highlight w:val="none"/>
          <w14:textFill>
            <w14:solidFill>
              <w14:schemeClr w14:val="tx1"/>
            </w14:solidFill>
          </w14:textFill>
        </w:rPr>
        <w:t>在不影响本合同其他约定的情形下，本合同对双方及各自依法产生的承继人和受让人均具有法律约束力。</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22.4</w:t>
      </w:r>
      <w:r>
        <w:rPr>
          <w:rFonts w:hint="eastAsia" w:ascii="宋体" w:hAnsi="宋体" w:eastAsia="宋体" w:cs="宋体"/>
          <w:color w:val="000000" w:themeColor="text1"/>
          <w:sz w:val="21"/>
          <w:szCs w:val="21"/>
          <w:highlight w:val="none"/>
          <w14:textFill>
            <w14:solidFill>
              <w14:schemeClr w14:val="tx1"/>
            </w14:solidFill>
          </w14:textFill>
        </w:rPr>
        <w:t>本合同项下交易基于各自独立利益进行。如按相关法律、法规</w:t>
      </w:r>
      <w:r>
        <w:rPr>
          <w:rFonts w:hint="eastAsia" w:ascii="宋体" w:hAnsi="宋体" w:cs="宋体"/>
          <w:color w:val="000000" w:themeColor="text1"/>
          <w:sz w:val="21"/>
          <w:szCs w:val="21"/>
          <w:highlight w:val="none"/>
          <w:lang w:eastAsia="zh-CN"/>
          <w14:textFill>
            <w14:solidFill>
              <w14:schemeClr w14:val="tx1"/>
            </w14:solidFill>
          </w14:textFill>
        </w:rPr>
        <w:t>、规章</w:t>
      </w:r>
      <w:r>
        <w:rPr>
          <w:rFonts w:hint="eastAsia" w:ascii="宋体" w:hAnsi="宋体" w:eastAsia="宋体" w:cs="宋体"/>
          <w:color w:val="000000" w:themeColor="text1"/>
          <w:sz w:val="21"/>
          <w:szCs w:val="21"/>
          <w:highlight w:val="none"/>
          <w14:textFill>
            <w14:solidFill>
              <w14:schemeClr w14:val="tx1"/>
            </w14:solidFill>
          </w14:textFill>
        </w:rPr>
        <w:t>和监管要求，交易其他各方构成</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的关联方或关联人士，各方均不谋求利用此种关联关系影响交易的公允性。</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22.5</w:t>
      </w:r>
      <w:r>
        <w:rPr>
          <w:rFonts w:hint="eastAsia" w:ascii="宋体" w:hAnsi="宋体" w:eastAsia="宋体" w:cs="宋体"/>
          <w:color w:val="000000" w:themeColor="text1"/>
          <w:sz w:val="21"/>
          <w:szCs w:val="21"/>
          <w:highlight w:val="none"/>
          <w14:textFill>
            <w14:solidFill>
              <w14:schemeClr w14:val="tx1"/>
            </w14:solidFill>
          </w14:textFill>
        </w:rPr>
        <w:t>本合同中的标题和业务名称仅为指代的方便而使用，不得用于对条款内容及当事方权利义务的解释。</w:t>
      </w:r>
    </w:p>
    <w:p>
      <w:pPr>
        <w:spacing w:line="460" w:lineRule="exact"/>
        <w:ind w:firstLine="422" w:firstLineChars="200"/>
        <w:rPr>
          <w:rFonts w:hint="eastAsia" w:ascii="黑体" w:hAnsi="黑体" w:eastAsia="黑体" w:cs="黑体"/>
          <w:b/>
          <w:bCs/>
          <w:color w:val="000000" w:themeColor="text1"/>
          <w:sz w:val="21"/>
          <w:szCs w:val="21"/>
          <w:highlight w:val="none"/>
          <w14:textFill>
            <w14:solidFill>
              <w14:schemeClr w14:val="tx1"/>
            </w14:solidFill>
          </w14:textFill>
        </w:rPr>
      </w:pPr>
      <w:bookmarkStart w:id="3" w:name="_Hlk59050372"/>
      <w:r>
        <w:rPr>
          <w:rFonts w:hint="eastAsia" w:ascii="黑体" w:hAnsi="黑体" w:eastAsia="黑体" w:cs="黑体"/>
          <w:b/>
          <w:bCs/>
          <w:color w:val="000000" w:themeColor="text1"/>
          <w:sz w:val="21"/>
          <w:szCs w:val="21"/>
          <w:highlight w:val="none"/>
          <w:lang w:val="en-US" w:eastAsia="zh-CN"/>
          <w14:textFill>
            <w14:solidFill>
              <w14:schemeClr w14:val="tx1"/>
            </w14:solidFill>
          </w14:textFill>
        </w:rPr>
        <w:t>22.6</w:t>
      </w:r>
      <w:bookmarkEnd w:id="3"/>
      <w:r>
        <w:rPr>
          <w:rFonts w:hint="eastAsia" w:ascii="黑体" w:hAnsi="黑体" w:eastAsia="黑体" w:cs="黑体"/>
          <w:b/>
          <w:bCs/>
          <w:color w:val="000000" w:themeColor="text1"/>
          <w:sz w:val="21"/>
          <w:szCs w:val="21"/>
          <w:highlight w:val="none"/>
          <w14:textFill>
            <w14:solidFill>
              <w14:schemeClr w14:val="tx1"/>
            </w14:solidFill>
          </w14:textFill>
        </w:rPr>
        <w:t>借款人同意，如遇国家</w:t>
      </w:r>
      <w:r>
        <w:rPr>
          <w:rFonts w:hint="eastAsia" w:ascii="黑体" w:hAnsi="黑体" w:eastAsia="黑体" w:cs="黑体"/>
          <w:b/>
          <w:bCs/>
          <w:color w:val="000000" w:themeColor="text1"/>
          <w:sz w:val="21"/>
          <w:szCs w:val="21"/>
          <w:highlight w:val="none"/>
          <w:lang w:eastAsia="zh-CN"/>
          <w14:textFill>
            <w14:solidFill>
              <w14:schemeClr w14:val="tx1"/>
            </w14:solidFill>
          </w14:textFill>
        </w:rPr>
        <w:t>法律、法规、规章</w:t>
      </w:r>
      <w:r>
        <w:rPr>
          <w:rFonts w:hint="eastAsia" w:ascii="黑体" w:hAnsi="黑体" w:eastAsia="黑体" w:cs="黑体"/>
          <w:b/>
          <w:bCs/>
          <w:color w:val="000000" w:themeColor="text1"/>
          <w:sz w:val="21"/>
          <w:szCs w:val="21"/>
          <w:highlight w:val="none"/>
          <w14:textFill>
            <w14:solidFill>
              <w14:schemeClr w14:val="tx1"/>
            </w14:solidFill>
          </w14:textFill>
        </w:rPr>
        <w:t>及监管政策的变更或调整（包括但不限于利率、税率、账户、支付方式、还款方式、抵押登记等），</w:t>
      </w:r>
      <w:r>
        <w:rPr>
          <w:rFonts w:hint="eastAsia" w:ascii="黑体" w:hAnsi="黑体" w:eastAsia="黑体" w:cs="黑体"/>
          <w:b/>
          <w:bCs/>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color w:val="000000" w:themeColor="text1"/>
          <w:sz w:val="21"/>
          <w:szCs w:val="21"/>
          <w:highlight w:val="none"/>
          <w14:textFill>
            <w14:solidFill>
              <w14:schemeClr w14:val="tx1"/>
            </w14:solidFill>
          </w14:textFill>
        </w:rPr>
        <w:t>有权通过公告、短信等形式通知借款人，</w:t>
      </w:r>
      <w:r>
        <w:rPr>
          <w:rFonts w:hint="eastAsia" w:ascii="黑体" w:hAnsi="黑体" w:eastAsia="黑体" w:cs="黑体"/>
          <w:b/>
          <w:bCs/>
          <w:color w:val="000000" w:themeColor="text1"/>
          <w:sz w:val="21"/>
          <w:szCs w:val="21"/>
          <w:highlight w:val="none"/>
          <w:lang w:eastAsia="zh-CN"/>
          <w14:textFill>
            <w14:solidFill>
              <w14:schemeClr w14:val="tx1"/>
            </w14:solidFill>
          </w14:textFill>
        </w:rPr>
        <w:t>借款人</w:t>
      </w:r>
      <w:r>
        <w:rPr>
          <w:rFonts w:hint="eastAsia" w:ascii="黑体" w:hAnsi="黑体" w:eastAsia="黑体" w:cs="黑体"/>
          <w:b/>
          <w:bCs/>
          <w:color w:val="000000" w:themeColor="text1"/>
          <w:sz w:val="21"/>
          <w:szCs w:val="21"/>
          <w:highlight w:val="none"/>
          <w14:textFill>
            <w14:solidFill>
              <w14:schemeClr w14:val="tx1"/>
            </w14:solidFill>
          </w14:textFill>
        </w:rPr>
        <w:t>未在合理的期限内向贷款人提出异议的，视为同意相关变更或调整。</w:t>
      </w:r>
      <w:r>
        <w:rPr>
          <w:rFonts w:hint="eastAsia" w:ascii="黑体" w:hAnsi="黑体" w:eastAsia="黑体" w:cs="黑体"/>
          <w:b/>
          <w:color w:val="000000" w:themeColor="text1"/>
          <w:sz w:val="21"/>
          <w:szCs w:val="21"/>
          <w:highlight w:val="none"/>
          <w14:textFill>
            <w14:solidFill>
              <w14:schemeClr w14:val="tx1"/>
            </w14:solidFill>
          </w14:textFill>
        </w:rPr>
        <w:t>借款人提出异议途径：可通过</w:t>
      </w:r>
      <w:r>
        <w:rPr>
          <w:rFonts w:hint="eastAsia" w:ascii="黑体" w:hAnsi="黑体" w:eastAsia="黑体" w:cs="黑体"/>
          <w:b/>
          <w:color w:val="000000" w:themeColor="text1"/>
          <w:sz w:val="21"/>
          <w:szCs w:val="21"/>
          <w:highlight w:val="none"/>
          <w:lang w:eastAsia="zh-CN"/>
          <w14:textFill>
            <w14:solidFill>
              <w14:schemeClr w14:val="tx1"/>
            </w14:solidFill>
          </w14:textFill>
        </w:rPr>
        <w:t>客服</w:t>
      </w:r>
      <w:r>
        <w:rPr>
          <w:rFonts w:hint="eastAsia" w:ascii="黑体" w:hAnsi="黑体" w:eastAsia="黑体" w:cs="黑体"/>
          <w:b/>
          <w:color w:val="000000" w:themeColor="text1"/>
          <w:sz w:val="21"/>
          <w:szCs w:val="21"/>
          <w:highlight w:val="none"/>
          <w14:textFill>
            <w14:solidFill>
              <w14:schemeClr w14:val="tx1"/>
            </w14:solidFill>
          </w14:textFill>
        </w:rPr>
        <w:t>电话</w:t>
      </w:r>
      <w:r>
        <w:rPr>
          <w:rFonts w:hint="eastAsia" w:ascii="黑体" w:hAnsi="黑体" w:eastAsia="黑体" w:cs="黑体"/>
          <w:b/>
          <w:color w:val="000000" w:themeColor="text1"/>
          <w:sz w:val="21"/>
          <w:szCs w:val="21"/>
          <w:highlight w:val="none"/>
          <w:u w:val="single"/>
          <w:lang w:val="en-US"/>
          <w14:textFill>
            <w14:solidFill>
              <w14:schemeClr w14:val="tx1"/>
            </w14:solidFill>
          </w14:textFill>
        </w:rPr>
        <w:t xml:space="preserve">         </w:t>
      </w:r>
      <w:r>
        <w:rPr>
          <w:rFonts w:hint="eastAsia" w:ascii="黑体" w:hAnsi="黑体" w:eastAsia="黑体" w:cs="黑体"/>
          <w:b/>
          <w:color w:val="000000" w:themeColor="text1"/>
          <w:sz w:val="21"/>
          <w:szCs w:val="21"/>
          <w:highlight w:val="none"/>
          <w14:textFill>
            <w14:solidFill>
              <w14:schemeClr w14:val="tx1"/>
            </w14:solidFill>
          </w14:textFill>
        </w:rPr>
        <w:t>或至贷款人各营业网点。</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22.7</w:t>
      </w:r>
      <w:r>
        <w:rPr>
          <w:rFonts w:hint="eastAsia" w:ascii="宋体" w:hAnsi="宋体" w:eastAsia="宋体" w:cs="宋体"/>
          <w:color w:val="000000" w:themeColor="text1"/>
          <w:sz w:val="21"/>
          <w:szCs w:val="21"/>
          <w:highlight w:val="none"/>
          <w14:textFill>
            <w14:solidFill>
              <w14:schemeClr w14:val="tx1"/>
            </w14:solidFill>
          </w14:textFill>
        </w:rPr>
        <w:t>如</w:t>
      </w:r>
      <w:r>
        <w:rPr>
          <w:rFonts w:hint="eastAsia" w:ascii="宋体" w:hAnsi="宋体" w:eastAsia="宋体" w:cs="宋体"/>
          <w:color w:val="000000" w:themeColor="text1"/>
          <w:sz w:val="21"/>
          <w:szCs w:val="21"/>
          <w:highlight w:val="none"/>
          <w:lang w:eastAsia="zh-CN"/>
          <w14:textFill>
            <w14:solidFill>
              <w14:schemeClr w14:val="tx1"/>
            </w14:solidFill>
          </w14:textFill>
        </w:rPr>
        <w:t>贷款人</w:t>
      </w:r>
      <w:r>
        <w:rPr>
          <w:rFonts w:hint="eastAsia" w:ascii="宋体" w:hAnsi="宋体" w:eastAsia="宋体" w:cs="宋体"/>
          <w:color w:val="000000" w:themeColor="text1"/>
          <w:sz w:val="21"/>
          <w:szCs w:val="21"/>
          <w:highlight w:val="none"/>
          <w14:textFill>
            <w14:solidFill>
              <w14:schemeClr w14:val="tx1"/>
            </w14:solidFill>
          </w14:textFill>
        </w:rPr>
        <w:t>要求借款人提供担保的，担保合同另行签订。</w:t>
      </w:r>
    </w:p>
    <w:p>
      <w:pPr>
        <w:spacing w:line="460" w:lineRule="exact"/>
        <w:ind w:firstLine="422" w:firstLineChars="200"/>
        <w:rPr>
          <w:rFonts w:hint="eastAsia" w:ascii="黑体" w:hAnsi="黑体" w:eastAsia="黑体" w:cs="黑体"/>
          <w:b w:val="0"/>
          <w:bCs w:val="0"/>
          <w:color w:val="0000FF"/>
          <w:sz w:val="21"/>
          <w:szCs w:val="21"/>
          <w:highlight w:val="none"/>
          <w:lang w:val="en-US" w:eastAsia="zh-CN"/>
        </w:rPr>
      </w:pPr>
      <w:r>
        <w:rPr>
          <w:rFonts w:hint="eastAsia" w:ascii="黑体" w:hAnsi="黑体" w:eastAsia="黑体" w:cs="黑体"/>
          <w:b/>
          <w:bCs/>
          <w:color w:val="000000" w:themeColor="text1"/>
          <w:sz w:val="21"/>
          <w:szCs w:val="21"/>
          <w:highlight w:val="none"/>
          <w:lang w:val="en-US" w:eastAsia="zh-CN"/>
          <w14:textFill>
            <w14:solidFill>
              <w14:schemeClr w14:val="tx1"/>
            </w14:solidFill>
          </w14:textFill>
        </w:rPr>
        <w:t>22.8</w:t>
      </w:r>
      <w:r>
        <w:rPr>
          <w:rFonts w:hint="eastAsia" w:ascii="黑体" w:hAnsi="黑体" w:eastAsia="黑体" w:cs="黑体"/>
          <w:b/>
          <w:color w:val="000000" w:themeColor="text1"/>
          <w:sz w:val="21"/>
          <w:szCs w:val="21"/>
          <w:highlight w:val="none"/>
          <w:lang w:eastAsia="zh-CN"/>
          <w14:textFill>
            <w14:solidFill>
              <w14:schemeClr w14:val="tx1"/>
            </w14:solidFill>
          </w14:textFill>
        </w:rPr>
        <w:t>借款人和贷款人</w:t>
      </w:r>
      <w:r>
        <w:rPr>
          <w:rFonts w:hint="eastAsia" w:ascii="黑体" w:hAnsi="黑体" w:eastAsia="黑体" w:cs="黑体"/>
          <w:b/>
          <w:color w:val="000000" w:themeColor="text1"/>
          <w:sz w:val="21"/>
          <w:szCs w:val="21"/>
          <w:highlight w:val="none"/>
          <w14:textFill>
            <w14:solidFill>
              <w14:schemeClr w14:val="tx1"/>
            </w14:solidFill>
          </w14:textFill>
        </w:rPr>
        <w:t>协商一致同意办理强制执行公证，本合同签订后</w:t>
      </w:r>
      <w:r>
        <w:rPr>
          <w:rFonts w:hint="eastAsia" w:ascii="黑体" w:hAnsi="黑体" w:eastAsia="黑体" w:cs="黑体"/>
          <w:b/>
          <w:color w:val="000000" w:themeColor="text1"/>
          <w:sz w:val="21"/>
          <w:szCs w:val="21"/>
          <w:highlight w:val="none"/>
          <w:u w:val="single"/>
          <w14:textFill>
            <w14:solidFill>
              <w14:schemeClr w14:val="tx1"/>
            </w14:solidFill>
          </w14:textFill>
        </w:rPr>
        <w:t xml:space="preserve">     </w:t>
      </w:r>
      <w:r>
        <w:rPr>
          <w:rFonts w:hint="eastAsia" w:ascii="黑体" w:hAnsi="黑体" w:eastAsia="黑体" w:cs="黑体"/>
          <w:b/>
          <w:color w:val="000000" w:themeColor="text1"/>
          <w:sz w:val="21"/>
          <w:szCs w:val="21"/>
          <w:highlight w:val="none"/>
          <w14:textFill>
            <w14:solidFill>
              <w14:schemeClr w14:val="tx1"/>
            </w14:solidFill>
          </w14:textFill>
        </w:rPr>
        <w:t>个工作日内，</w:t>
      </w:r>
      <w:r>
        <w:rPr>
          <w:rFonts w:hint="eastAsia" w:ascii="黑体" w:hAnsi="黑体" w:eastAsia="黑体" w:cs="黑体"/>
          <w:b/>
          <w:color w:val="000000" w:themeColor="text1"/>
          <w:sz w:val="21"/>
          <w:szCs w:val="21"/>
          <w:highlight w:val="none"/>
          <w:lang w:eastAsia="zh-CN"/>
          <w14:textFill>
            <w14:solidFill>
              <w14:schemeClr w14:val="tx1"/>
            </w14:solidFill>
          </w14:textFill>
        </w:rPr>
        <w:t>借款人和贷款人</w:t>
      </w:r>
      <w:r>
        <w:rPr>
          <w:rFonts w:hint="eastAsia" w:ascii="黑体" w:hAnsi="黑体" w:eastAsia="黑体" w:cs="黑体"/>
          <w:b/>
          <w:color w:val="000000" w:themeColor="text1"/>
          <w:sz w:val="21"/>
          <w:szCs w:val="21"/>
          <w:highlight w:val="none"/>
          <w14:textFill>
            <w14:solidFill>
              <w14:schemeClr w14:val="tx1"/>
            </w14:solidFill>
          </w14:textFill>
        </w:rPr>
        <w:t>到公证机关办理强制执行公证。依据本合同办理具有强制执行效力的公证后，</w:t>
      </w:r>
      <w:r>
        <w:rPr>
          <w:rFonts w:hint="eastAsia" w:ascii="黑体" w:hAnsi="黑体" w:eastAsia="黑体" w:cs="黑体"/>
          <w:b/>
          <w:color w:val="000000" w:themeColor="text1"/>
          <w:sz w:val="21"/>
          <w:szCs w:val="21"/>
          <w:highlight w:val="none"/>
          <w:lang w:eastAsia="zh-CN"/>
          <w14:textFill>
            <w14:solidFill>
              <w14:schemeClr w14:val="tx1"/>
            </w14:solidFill>
          </w14:textFill>
        </w:rPr>
        <w:t>借款人</w:t>
      </w:r>
      <w:r>
        <w:rPr>
          <w:rFonts w:hint="eastAsia" w:ascii="黑体" w:hAnsi="黑体" w:eastAsia="黑体" w:cs="黑体"/>
          <w:b/>
          <w:color w:val="000000" w:themeColor="text1"/>
          <w:sz w:val="21"/>
          <w:szCs w:val="21"/>
          <w:highlight w:val="none"/>
          <w14:textFill>
            <w14:solidFill>
              <w14:schemeClr w14:val="tx1"/>
            </w14:solidFill>
          </w14:textFill>
        </w:rPr>
        <w:t>不履行或者不适当履行本合同约定的担保义务，</w:t>
      </w:r>
      <w:r>
        <w:rPr>
          <w:rFonts w:hint="eastAsia" w:ascii="黑体" w:hAnsi="黑体" w:eastAsia="黑体" w:cs="黑体"/>
          <w:b/>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color w:val="000000" w:themeColor="text1"/>
          <w:sz w:val="21"/>
          <w:szCs w:val="21"/>
          <w:highlight w:val="none"/>
          <w14:textFill>
            <w14:solidFill>
              <w14:schemeClr w14:val="tx1"/>
            </w14:solidFill>
          </w14:textFill>
        </w:rPr>
        <w:t>可以向公证机构申请执行证书，并向有管辖权的人民法院申请强制执行，</w:t>
      </w:r>
      <w:r>
        <w:rPr>
          <w:rFonts w:hint="eastAsia" w:ascii="黑体" w:hAnsi="黑体" w:eastAsia="黑体" w:cs="黑体"/>
          <w:b/>
          <w:color w:val="000000" w:themeColor="text1"/>
          <w:sz w:val="21"/>
          <w:szCs w:val="21"/>
          <w:highlight w:val="none"/>
          <w:lang w:eastAsia="zh-CN"/>
          <w14:textFill>
            <w14:solidFill>
              <w14:schemeClr w14:val="tx1"/>
            </w14:solidFill>
          </w14:textFill>
        </w:rPr>
        <w:t>借款人</w:t>
      </w:r>
      <w:r>
        <w:rPr>
          <w:rFonts w:hint="eastAsia" w:ascii="黑体" w:hAnsi="黑体" w:eastAsia="黑体" w:cs="黑体"/>
          <w:b/>
          <w:color w:val="000000" w:themeColor="text1"/>
          <w:sz w:val="21"/>
          <w:szCs w:val="21"/>
          <w:highlight w:val="none"/>
          <w14:textFill>
            <w14:solidFill>
              <w14:schemeClr w14:val="tx1"/>
            </w14:solidFill>
          </w14:textFill>
        </w:rPr>
        <w:t>愿意接受强制执行。</w:t>
      </w:r>
      <w:r>
        <w:rPr>
          <w:rFonts w:hint="eastAsia" w:ascii="黑体" w:hAnsi="黑体" w:eastAsia="黑体" w:cs="黑体"/>
          <w:b/>
          <w:color w:val="0000FF"/>
          <w:sz w:val="21"/>
          <w:szCs w:val="21"/>
          <w:highlight w:val="none"/>
          <w:lang w:eastAsia="zh-CN"/>
        </w:rPr>
        <w:t>（选择性条款）</w:t>
      </w:r>
    </w:p>
    <w:p>
      <w:pPr>
        <w:spacing w:line="460" w:lineRule="exact"/>
        <w:ind w:firstLine="420" w:firstLineChars="20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14:textFill>
            <w14:solidFill>
              <w14:schemeClr w14:val="tx1"/>
            </w14:solidFill>
          </w14:textFill>
        </w:rPr>
        <w:t>22.9</w:t>
      </w:r>
      <w:r>
        <w:rPr>
          <w:rFonts w:hint="eastAsia" w:ascii="宋体" w:hAnsi="宋体" w:eastAsia="宋体" w:cs="宋体"/>
          <w:b w:val="0"/>
          <w:bCs w:val="0"/>
          <w:color w:val="000000" w:themeColor="text1"/>
          <w:sz w:val="21"/>
          <w:szCs w:val="21"/>
          <w:highlight w:val="none"/>
          <w14:textFill>
            <w14:solidFill>
              <w14:schemeClr w14:val="tx1"/>
            </w14:solidFill>
          </w14:textFill>
        </w:rPr>
        <w:t>双方约定的其他事项：</w:t>
      </w:r>
    </w:p>
    <w:p>
      <w:pPr>
        <w:spacing w:line="460" w:lineRule="exact"/>
        <w:ind w:firstLine="420" w:firstLineChars="20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pPr>
        <w:spacing w:line="460" w:lineRule="exact"/>
        <w:ind w:firstLine="422" w:firstLineChars="200"/>
        <w:rPr>
          <w:rFonts w:hint="eastAsia" w:ascii="宋体" w:hAnsi="宋体" w:eastAsia="黑体" w:cs="宋体"/>
          <w:b/>
          <w:bCs/>
          <w:color w:val="000000" w:themeColor="text1"/>
          <w:sz w:val="21"/>
          <w:szCs w:val="21"/>
          <w:highlight w:val="none"/>
          <w14:textFill>
            <w14:solidFill>
              <w14:schemeClr w14:val="tx1"/>
            </w14:solidFill>
          </w14:textFill>
        </w:rPr>
      </w:pPr>
      <w:r>
        <w:rPr>
          <w:rFonts w:hint="eastAsia" w:ascii="宋体" w:hAnsi="宋体" w:eastAsia="黑体" w:cs="宋体"/>
          <w:b/>
          <w:bCs/>
          <w:color w:val="000000" w:themeColor="text1"/>
          <w:sz w:val="21"/>
          <w:szCs w:val="21"/>
          <w:highlight w:val="none"/>
          <w14:textFill>
            <w14:solidFill>
              <w14:schemeClr w14:val="tx1"/>
            </w14:solidFill>
          </w14:textFill>
        </w:rPr>
        <w:t>第二十</w:t>
      </w:r>
      <w:r>
        <w:rPr>
          <w:rFonts w:hint="eastAsia" w:ascii="宋体" w:hAnsi="宋体" w:eastAsia="黑体" w:cs="宋体"/>
          <w:b/>
          <w:bCs/>
          <w:color w:val="000000" w:themeColor="text1"/>
          <w:sz w:val="21"/>
          <w:szCs w:val="21"/>
          <w:highlight w:val="none"/>
          <w:lang w:val="en-US" w:eastAsia="zh-CN"/>
          <w14:textFill>
            <w14:solidFill>
              <w14:schemeClr w14:val="tx1"/>
            </w14:solidFill>
          </w14:textFill>
        </w:rPr>
        <w:t>三</w:t>
      </w:r>
      <w:r>
        <w:rPr>
          <w:rFonts w:hint="eastAsia" w:ascii="宋体" w:hAnsi="宋体" w:eastAsia="黑体" w:cs="宋体"/>
          <w:b/>
          <w:bCs/>
          <w:color w:val="000000" w:themeColor="text1"/>
          <w:sz w:val="21"/>
          <w:szCs w:val="21"/>
          <w:highlight w:val="none"/>
          <w14:textFill>
            <w14:solidFill>
              <w14:schemeClr w14:val="tx1"/>
            </w14:solidFill>
          </w14:textFill>
        </w:rPr>
        <w:t>条  合同生效</w:t>
      </w:r>
    </w:p>
    <w:p>
      <w:pPr>
        <w:spacing w:line="400" w:lineRule="exact"/>
        <w:ind w:right="-94" w:firstLine="420" w:firstLineChars="20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23.1</w:t>
      </w:r>
      <w:r>
        <w:rPr>
          <w:rFonts w:hint="eastAsia" w:ascii="宋体" w:hAnsi="宋体" w:eastAsia="宋体" w:cs="宋体"/>
          <w:color w:val="000000" w:themeColor="text1"/>
          <w:sz w:val="21"/>
          <w:szCs w:val="21"/>
          <w:highlight w:val="none"/>
          <w14:textFill>
            <w14:solidFill>
              <w14:schemeClr w14:val="tx1"/>
            </w14:solidFill>
          </w14:textFill>
        </w:rPr>
        <w:t>本合同自</w:t>
      </w:r>
      <w:r>
        <w:rPr>
          <w:rFonts w:hint="eastAsia" w:ascii="宋体" w:hAnsi="宋体" w:eastAsia="宋体" w:cs="宋体"/>
          <w:color w:val="000000" w:themeColor="text1"/>
          <w:sz w:val="21"/>
          <w:szCs w:val="21"/>
          <w:highlight w:val="none"/>
          <w:lang w:eastAsia="zh-CN"/>
          <w14:textFill>
            <w14:solidFill>
              <w14:schemeClr w14:val="tx1"/>
            </w14:solidFill>
          </w14:textFill>
        </w:rPr>
        <w:t>双方签名或盖章后生效</w:t>
      </w:r>
      <w:r>
        <w:rPr>
          <w:rFonts w:hint="eastAsia" w:ascii="宋体" w:hAnsi="宋体" w:eastAsia="宋体" w:cs="宋体"/>
          <w:color w:val="000000" w:themeColor="text1"/>
          <w:sz w:val="21"/>
          <w:szCs w:val="21"/>
          <w:highlight w:val="none"/>
          <w14:textFill>
            <w14:solidFill>
              <w14:schemeClr w14:val="tx1"/>
            </w14:solidFill>
          </w14:textFill>
        </w:rPr>
        <w:t>。</w:t>
      </w:r>
    </w:p>
    <w:p>
      <w:pPr>
        <w:spacing w:line="400" w:lineRule="exact"/>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23.2</w:t>
      </w:r>
      <w:r>
        <w:rPr>
          <w:rFonts w:hint="eastAsia" w:ascii="宋体" w:hAnsi="宋体" w:eastAsia="宋体" w:cs="宋体"/>
          <w:color w:val="000000" w:themeColor="text1"/>
          <w:highlight w:val="none"/>
          <w14:textFill>
            <w14:solidFill>
              <w14:schemeClr w14:val="tx1"/>
            </w14:solidFill>
          </w14:textFill>
        </w:rPr>
        <w:t>本合同一式</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份，双方各执</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份，具有同等法律效力。</w:t>
      </w:r>
    </w:p>
    <w:p>
      <w:pPr>
        <w:widowControl/>
        <w:spacing w:line="460" w:lineRule="exact"/>
        <w:ind w:firstLine="422" w:firstLineChars="200"/>
        <w:jc w:val="left"/>
        <w:rPr>
          <w:rFonts w:hint="eastAsia" w:ascii="宋体" w:hAnsi="宋体" w:eastAsia="黑体" w:cs="宋体"/>
          <w:b/>
          <w:bCs/>
          <w:color w:val="000000" w:themeColor="text1"/>
          <w:kern w:val="0"/>
          <w:sz w:val="21"/>
          <w:szCs w:val="21"/>
          <w:highlight w:val="none"/>
          <w:lang w:val="en-US" w:eastAsia="zh-CN" w:bidi="ar"/>
          <w14:textFill>
            <w14:solidFill>
              <w14:schemeClr w14:val="tx1"/>
            </w14:solidFill>
          </w14:textFill>
        </w:rPr>
      </w:pPr>
      <w:r>
        <w:rPr>
          <w:rFonts w:hint="eastAsia" w:ascii="宋体" w:hAnsi="宋体" w:eastAsia="黑体" w:cs="宋体"/>
          <w:b/>
          <w:bCs/>
          <w:color w:val="000000" w:themeColor="text1"/>
          <w:kern w:val="0"/>
          <w:sz w:val="21"/>
          <w:szCs w:val="21"/>
          <w:highlight w:val="none"/>
          <w:lang w:bidi="ar"/>
          <w14:textFill>
            <w14:solidFill>
              <w14:schemeClr w14:val="tx1"/>
            </w14:solidFill>
          </w14:textFill>
        </w:rPr>
        <w:t>第二十</w:t>
      </w:r>
      <w:r>
        <w:rPr>
          <w:rFonts w:hint="eastAsia" w:ascii="宋体" w:hAnsi="宋体" w:eastAsia="黑体" w:cs="宋体"/>
          <w:b/>
          <w:bCs/>
          <w:color w:val="000000" w:themeColor="text1"/>
          <w:kern w:val="0"/>
          <w:sz w:val="21"/>
          <w:szCs w:val="21"/>
          <w:highlight w:val="none"/>
          <w:lang w:val="en-US" w:eastAsia="zh-CN" w:bidi="ar"/>
          <w14:textFill>
            <w14:solidFill>
              <w14:schemeClr w14:val="tx1"/>
            </w14:solidFill>
          </w14:textFill>
        </w:rPr>
        <w:t>四</w:t>
      </w:r>
      <w:r>
        <w:rPr>
          <w:rFonts w:hint="eastAsia" w:ascii="宋体" w:hAnsi="宋体" w:eastAsia="黑体" w:cs="宋体"/>
          <w:b/>
          <w:bCs/>
          <w:color w:val="000000" w:themeColor="text1"/>
          <w:kern w:val="0"/>
          <w:sz w:val="21"/>
          <w:szCs w:val="21"/>
          <w:highlight w:val="none"/>
          <w:lang w:bidi="ar"/>
          <w14:textFill>
            <w14:solidFill>
              <w14:schemeClr w14:val="tx1"/>
            </w14:solidFill>
          </w14:textFill>
        </w:rPr>
        <w:t>条 特别</w:t>
      </w:r>
      <w:r>
        <w:rPr>
          <w:rFonts w:hint="eastAsia" w:ascii="宋体" w:hAnsi="宋体" w:eastAsia="黑体" w:cs="宋体"/>
          <w:b/>
          <w:bCs/>
          <w:color w:val="000000" w:themeColor="text1"/>
          <w:kern w:val="0"/>
          <w:sz w:val="21"/>
          <w:szCs w:val="21"/>
          <w:highlight w:val="none"/>
          <w:lang w:eastAsia="zh-CN" w:bidi="ar"/>
          <w14:textFill>
            <w14:solidFill>
              <w14:schemeClr w14:val="tx1"/>
            </w14:solidFill>
          </w14:textFill>
        </w:rPr>
        <w:t>声明</w:t>
      </w:r>
    </w:p>
    <w:p>
      <w:pPr>
        <w:keepNext w:val="0"/>
        <w:keepLines w:val="0"/>
        <w:pageBreakBefore w:val="0"/>
        <w:kinsoku/>
        <w:wordWrap/>
        <w:overflowPunct/>
        <w:topLinePunct w:val="0"/>
        <w:bidi w:val="0"/>
        <w:adjustRightInd w:val="0"/>
        <w:snapToGrid w:val="0"/>
        <w:spacing w:line="440" w:lineRule="exact"/>
        <w:ind w:firstLine="422" w:firstLineChars="200"/>
        <w:textAlignment w:val="auto"/>
        <w:rPr>
          <w:rFonts w:hint="eastAsia" w:ascii="宋体" w:hAnsi="宋体" w:eastAsia="黑体" w:cs="宋体"/>
          <w:b/>
          <w:bCs/>
          <w:color w:val="000000"/>
          <w:sz w:val="21"/>
          <w:szCs w:val="21"/>
          <w:highlight w:val="none"/>
        </w:rPr>
      </w:pPr>
      <w:r>
        <w:rPr>
          <w:rFonts w:hint="eastAsia" w:ascii="宋体" w:hAnsi="宋体" w:eastAsia="黑体" w:cs="宋体"/>
          <w:b/>
          <w:bCs/>
          <w:color w:val="000000"/>
          <w:sz w:val="21"/>
          <w:szCs w:val="21"/>
          <w:highlight w:val="none"/>
          <w:lang w:eastAsia="zh-CN"/>
        </w:rPr>
        <w:t>借款人</w:t>
      </w:r>
      <w:r>
        <w:rPr>
          <w:rFonts w:hint="eastAsia" w:ascii="宋体" w:hAnsi="宋体" w:eastAsia="黑体" w:cs="宋体"/>
          <w:b/>
          <w:bCs/>
          <w:color w:val="000000"/>
          <w:sz w:val="21"/>
          <w:szCs w:val="21"/>
          <w:highlight w:val="none"/>
        </w:rPr>
        <w:t>确认已全面认真阅读本合同所有条款，特别是涉及权利义务、违约责任等对</w:t>
      </w:r>
      <w:r>
        <w:rPr>
          <w:rFonts w:hint="eastAsia" w:ascii="宋体" w:hAnsi="宋体" w:eastAsia="黑体" w:cs="宋体"/>
          <w:b/>
          <w:bCs/>
          <w:color w:val="000000"/>
          <w:sz w:val="21"/>
          <w:szCs w:val="21"/>
          <w:highlight w:val="none"/>
          <w:lang w:eastAsia="zh-CN"/>
        </w:rPr>
        <w:t>借款人</w:t>
      </w:r>
      <w:r>
        <w:rPr>
          <w:rFonts w:hint="eastAsia" w:ascii="宋体" w:hAnsi="宋体" w:eastAsia="黑体" w:cs="宋体"/>
          <w:b/>
          <w:bCs/>
          <w:color w:val="000000"/>
          <w:sz w:val="21"/>
          <w:szCs w:val="21"/>
          <w:highlight w:val="none"/>
        </w:rPr>
        <w:t>有重大利害关系的条款。</w:t>
      </w:r>
      <w:r>
        <w:rPr>
          <w:rFonts w:hint="eastAsia" w:ascii="宋体" w:hAnsi="宋体" w:eastAsia="黑体" w:cs="宋体"/>
          <w:b/>
          <w:bCs/>
          <w:color w:val="000000"/>
          <w:sz w:val="21"/>
          <w:szCs w:val="21"/>
          <w:highlight w:val="none"/>
          <w:lang w:eastAsia="zh-CN"/>
        </w:rPr>
        <w:t>贷款人</w:t>
      </w:r>
      <w:r>
        <w:rPr>
          <w:rFonts w:hint="eastAsia" w:ascii="宋体" w:hAnsi="宋体" w:eastAsia="黑体" w:cs="宋体"/>
          <w:b/>
          <w:bCs/>
          <w:color w:val="000000"/>
          <w:sz w:val="21"/>
          <w:szCs w:val="21"/>
          <w:highlight w:val="none"/>
        </w:rPr>
        <w:t>已根据</w:t>
      </w:r>
      <w:r>
        <w:rPr>
          <w:rFonts w:hint="eastAsia" w:ascii="宋体" w:hAnsi="宋体" w:eastAsia="黑体" w:cs="宋体"/>
          <w:b/>
          <w:bCs/>
          <w:color w:val="000000"/>
          <w:sz w:val="21"/>
          <w:szCs w:val="21"/>
          <w:highlight w:val="none"/>
          <w:lang w:eastAsia="zh-CN"/>
        </w:rPr>
        <w:t>借款人</w:t>
      </w:r>
      <w:r>
        <w:rPr>
          <w:rFonts w:hint="eastAsia" w:ascii="宋体" w:hAnsi="宋体" w:eastAsia="黑体" w:cs="宋体"/>
          <w:b/>
          <w:bCs/>
          <w:color w:val="000000"/>
          <w:sz w:val="21"/>
          <w:szCs w:val="21"/>
          <w:highlight w:val="none"/>
        </w:rPr>
        <w:t>要求就相关条款进行了充分地解释和说明，</w:t>
      </w:r>
      <w:r>
        <w:rPr>
          <w:rFonts w:hint="eastAsia" w:ascii="宋体" w:hAnsi="宋体" w:eastAsia="黑体" w:cs="宋体"/>
          <w:b/>
          <w:bCs/>
          <w:color w:val="000000"/>
          <w:sz w:val="21"/>
          <w:szCs w:val="21"/>
          <w:highlight w:val="none"/>
          <w:lang w:eastAsia="zh-CN"/>
        </w:rPr>
        <w:t>借款人</w:t>
      </w:r>
      <w:r>
        <w:rPr>
          <w:rFonts w:hint="eastAsia" w:ascii="宋体" w:hAnsi="宋体" w:eastAsia="黑体" w:cs="宋体"/>
          <w:b/>
          <w:bCs/>
          <w:color w:val="000000"/>
          <w:sz w:val="21"/>
          <w:szCs w:val="21"/>
          <w:highlight w:val="none"/>
        </w:rPr>
        <w:t>对本合同条款的含义及相应的法律后果已全部知晓并充分理解，完全接受本合同所有条款内容，签署本合同表明愿意接受本合同的约束并愿意承担相应责任。</w:t>
      </w:r>
    </w:p>
    <w:p>
      <w:pPr>
        <w:spacing w:line="400" w:lineRule="exact"/>
        <w:ind w:right="-94" w:firstLine="420" w:firstLineChars="200"/>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(以下为合同签署页，无正文)</w:t>
      </w:r>
    </w:p>
    <w:p>
      <w:pPr>
        <w:keepNext w:val="0"/>
        <w:keepLines w:val="0"/>
        <w:pageBreakBefore w:val="0"/>
        <w:kinsoku/>
        <w:wordWrap/>
        <w:overflowPunct/>
        <w:topLinePunct w:val="0"/>
        <w:bidi w:val="0"/>
        <w:adjustRightInd w:val="0"/>
        <w:snapToGrid w:val="0"/>
        <w:spacing w:line="440" w:lineRule="exact"/>
        <w:ind w:firstLine="422" w:firstLineChars="200"/>
        <w:textAlignment w:val="auto"/>
        <w:rPr>
          <w:rFonts w:hint="eastAsia" w:ascii="宋体" w:hAnsi="宋体" w:eastAsia="黑体" w:cs="宋体"/>
          <w:b/>
          <w:bCs/>
          <w:color w:val="000000"/>
          <w:sz w:val="21"/>
          <w:szCs w:val="21"/>
          <w:highlight w:val="none"/>
        </w:rPr>
      </w:pPr>
    </w:p>
    <w:p>
      <w:pPr>
        <w:keepNext w:val="0"/>
        <w:keepLines w:val="0"/>
        <w:pageBreakBefore w:val="0"/>
        <w:kinsoku/>
        <w:wordWrap/>
        <w:overflowPunct/>
        <w:topLinePunct w:val="0"/>
        <w:bidi w:val="0"/>
        <w:adjustRightInd w:val="0"/>
        <w:snapToGrid w:val="0"/>
        <w:spacing w:line="440" w:lineRule="exact"/>
        <w:ind w:firstLine="422" w:firstLineChars="200"/>
        <w:textAlignment w:val="auto"/>
        <w:rPr>
          <w:rFonts w:hint="eastAsia" w:ascii="宋体" w:hAnsi="宋体" w:eastAsia="黑体" w:cs="宋体"/>
          <w:b/>
          <w:bCs/>
          <w:color w:val="000000"/>
          <w:sz w:val="21"/>
          <w:szCs w:val="21"/>
          <w:highlight w:val="none"/>
        </w:rPr>
      </w:pPr>
    </w:p>
    <w:p>
      <w:pPr>
        <w:keepNext w:val="0"/>
        <w:keepLines w:val="0"/>
        <w:pageBreakBefore w:val="0"/>
        <w:kinsoku/>
        <w:wordWrap/>
        <w:overflowPunct/>
        <w:topLinePunct w:val="0"/>
        <w:bidi w:val="0"/>
        <w:adjustRightInd w:val="0"/>
        <w:snapToGrid w:val="0"/>
        <w:spacing w:line="440" w:lineRule="exact"/>
        <w:ind w:firstLine="422" w:firstLineChars="200"/>
        <w:textAlignment w:val="auto"/>
        <w:rPr>
          <w:rFonts w:hint="eastAsia" w:ascii="宋体" w:hAnsi="宋体" w:eastAsia="黑体" w:cs="宋体"/>
          <w:b/>
          <w:bCs/>
          <w:color w:val="000000"/>
          <w:sz w:val="21"/>
          <w:szCs w:val="21"/>
          <w:highlight w:val="none"/>
        </w:rPr>
      </w:pPr>
    </w:p>
    <w:p>
      <w:pPr>
        <w:keepNext w:val="0"/>
        <w:keepLines w:val="0"/>
        <w:pageBreakBefore w:val="0"/>
        <w:kinsoku/>
        <w:wordWrap/>
        <w:overflowPunct/>
        <w:topLinePunct w:val="0"/>
        <w:bidi w:val="0"/>
        <w:adjustRightInd w:val="0"/>
        <w:snapToGrid w:val="0"/>
        <w:spacing w:line="440" w:lineRule="exact"/>
        <w:ind w:firstLine="422" w:firstLineChars="200"/>
        <w:textAlignment w:val="auto"/>
        <w:rPr>
          <w:rFonts w:hint="eastAsia" w:ascii="宋体" w:hAnsi="宋体" w:eastAsia="黑体" w:cs="宋体"/>
          <w:b/>
          <w:bCs/>
          <w:color w:val="000000"/>
          <w:sz w:val="21"/>
          <w:szCs w:val="21"/>
          <w:highlight w:val="none"/>
        </w:rPr>
      </w:pPr>
    </w:p>
    <w:p>
      <w:pPr>
        <w:keepNext w:val="0"/>
        <w:keepLines w:val="0"/>
        <w:pageBreakBefore w:val="0"/>
        <w:kinsoku/>
        <w:wordWrap/>
        <w:overflowPunct/>
        <w:topLinePunct w:val="0"/>
        <w:bidi w:val="0"/>
        <w:adjustRightInd w:val="0"/>
        <w:snapToGrid w:val="0"/>
        <w:spacing w:line="440" w:lineRule="exact"/>
        <w:ind w:firstLine="422" w:firstLineChars="200"/>
        <w:textAlignment w:val="auto"/>
        <w:rPr>
          <w:rFonts w:hint="eastAsia" w:ascii="宋体" w:hAnsi="宋体" w:eastAsia="黑体" w:cs="宋体"/>
          <w:b/>
          <w:bCs/>
          <w:color w:val="000000"/>
          <w:sz w:val="21"/>
          <w:szCs w:val="21"/>
          <w:highlight w:val="none"/>
        </w:rPr>
      </w:pPr>
    </w:p>
    <w:p>
      <w:pPr>
        <w:keepNext w:val="0"/>
        <w:keepLines w:val="0"/>
        <w:pageBreakBefore w:val="0"/>
        <w:kinsoku/>
        <w:wordWrap/>
        <w:overflowPunct/>
        <w:topLinePunct w:val="0"/>
        <w:bidi w:val="0"/>
        <w:adjustRightInd w:val="0"/>
        <w:snapToGrid w:val="0"/>
        <w:spacing w:line="440" w:lineRule="exact"/>
        <w:ind w:firstLine="422" w:firstLineChars="200"/>
        <w:textAlignment w:val="auto"/>
        <w:rPr>
          <w:rFonts w:hint="eastAsia" w:ascii="宋体" w:hAnsi="宋体" w:eastAsia="黑体" w:cs="宋体"/>
          <w:b/>
          <w:bCs/>
          <w:color w:val="000000"/>
          <w:sz w:val="21"/>
          <w:szCs w:val="21"/>
          <w:highlight w:val="none"/>
        </w:rPr>
      </w:pPr>
    </w:p>
    <w:p>
      <w:pPr>
        <w:keepNext w:val="0"/>
        <w:keepLines w:val="0"/>
        <w:pageBreakBefore w:val="0"/>
        <w:kinsoku/>
        <w:wordWrap/>
        <w:overflowPunct/>
        <w:topLinePunct w:val="0"/>
        <w:bidi w:val="0"/>
        <w:adjustRightInd w:val="0"/>
        <w:snapToGrid w:val="0"/>
        <w:spacing w:line="440" w:lineRule="exact"/>
        <w:ind w:firstLine="422" w:firstLineChars="200"/>
        <w:textAlignment w:val="auto"/>
        <w:rPr>
          <w:rFonts w:hint="eastAsia" w:ascii="宋体" w:hAnsi="宋体" w:eastAsia="黑体" w:cs="宋体"/>
          <w:b/>
          <w:bCs/>
          <w:color w:val="000000"/>
          <w:sz w:val="21"/>
          <w:szCs w:val="21"/>
          <w:highlight w:val="none"/>
        </w:rPr>
      </w:pPr>
    </w:p>
    <w:p>
      <w:pPr>
        <w:keepNext w:val="0"/>
        <w:keepLines w:val="0"/>
        <w:pageBreakBefore w:val="0"/>
        <w:kinsoku/>
        <w:wordWrap/>
        <w:overflowPunct/>
        <w:topLinePunct w:val="0"/>
        <w:bidi w:val="0"/>
        <w:adjustRightInd w:val="0"/>
        <w:snapToGrid w:val="0"/>
        <w:spacing w:line="440" w:lineRule="exact"/>
        <w:ind w:firstLine="422" w:firstLineChars="200"/>
        <w:textAlignment w:val="auto"/>
        <w:rPr>
          <w:rFonts w:hint="eastAsia" w:ascii="宋体" w:hAnsi="宋体" w:eastAsia="宋体" w:cs="宋体"/>
          <w:b/>
          <w:bCs/>
          <w:color w:val="000000"/>
          <w:sz w:val="21"/>
          <w:szCs w:val="21"/>
        </w:rPr>
      </w:pPr>
    </w:p>
    <w:p>
      <w:pPr>
        <w:keepNext w:val="0"/>
        <w:keepLines w:val="0"/>
        <w:pageBreakBefore w:val="0"/>
        <w:kinsoku/>
        <w:wordWrap/>
        <w:overflowPunct/>
        <w:topLinePunct w:val="0"/>
        <w:bidi w:val="0"/>
        <w:adjustRightInd w:val="0"/>
        <w:snapToGrid w:val="0"/>
        <w:spacing w:line="440" w:lineRule="exact"/>
        <w:ind w:firstLine="422" w:firstLineChars="200"/>
        <w:textAlignment w:val="auto"/>
        <w:rPr>
          <w:rFonts w:hint="eastAsia" w:ascii="宋体" w:hAnsi="宋体" w:eastAsia="黑体" w:cs="宋体"/>
          <w:b/>
          <w:bCs/>
          <w:color w:val="000000"/>
          <w:sz w:val="21"/>
          <w:szCs w:val="21"/>
          <w:highlight w:val="none"/>
        </w:rPr>
      </w:pPr>
      <w:r>
        <w:rPr>
          <w:rFonts w:hint="eastAsia" w:ascii="宋体" w:hAnsi="宋体" w:eastAsia="宋体" w:cs="宋体"/>
          <w:b/>
          <w:bCs/>
          <w:color w:val="000000"/>
          <w:sz w:val="21"/>
          <w:szCs w:val="21"/>
        </w:rPr>
        <w:t>（本页无正文，为合同编号为:</w:t>
      </w:r>
      <w:r>
        <w:rPr>
          <w:rFonts w:hint="eastAsia" w:ascii="宋体" w:hAnsi="宋体" w:eastAsia="宋体" w:cs="宋体"/>
          <w:b/>
          <w:bCs/>
          <w:color w:val="000000"/>
          <w:sz w:val="21"/>
          <w:szCs w:val="21"/>
          <w:u w:val="single"/>
        </w:rPr>
        <w:t xml:space="preserve">            </w:t>
      </w:r>
      <w:r>
        <w:rPr>
          <w:rFonts w:hint="eastAsia" w:ascii="宋体" w:hAnsi="宋体" w:eastAsia="宋体" w:cs="宋体"/>
          <w:b/>
          <w:bCs/>
          <w:color w:val="000000"/>
          <w:sz w:val="21"/>
          <w:szCs w:val="21"/>
        </w:rPr>
        <w:t>的《</w:t>
      </w:r>
      <w:r>
        <w:rPr>
          <w:rFonts w:hint="eastAsia" w:ascii="宋体" w:hAnsi="宋体" w:eastAsia="宋体" w:cs="宋体"/>
          <w:b/>
          <w:bCs/>
          <w:color w:val="000000"/>
          <w:sz w:val="21"/>
          <w:szCs w:val="21"/>
          <w:lang w:eastAsia="zh-CN"/>
        </w:rPr>
        <w:t>个人最高额借款合同</w:t>
      </w:r>
      <w:r>
        <w:rPr>
          <w:rFonts w:hint="eastAsia" w:ascii="宋体" w:hAnsi="宋体" w:eastAsia="宋体" w:cs="宋体"/>
          <w:b/>
          <w:bCs/>
          <w:color w:val="000000"/>
          <w:sz w:val="21"/>
          <w:szCs w:val="21"/>
        </w:rPr>
        <w:t>》签署页）</w:t>
      </w:r>
    </w:p>
    <w:tbl>
      <w:tblPr>
        <w:tblStyle w:val="12"/>
        <w:tblpPr w:leftFromText="180" w:rightFromText="180" w:vertAnchor="page" w:horzAnchor="page" w:tblpX="1798" w:tblpY="2061"/>
        <w:tblW w:w="82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42"/>
        <w:gridCol w:w="42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7" w:hRule="atLeast"/>
        </w:trPr>
        <w:tc>
          <w:tcPr>
            <w:tcW w:w="4042" w:type="dxa"/>
            <w:vAlign w:val="top"/>
          </w:tcPr>
          <w:p>
            <w:pPr>
              <w:spacing w:line="400" w:lineRule="exact"/>
              <w:ind w:firstLine="200"/>
              <w:jc w:val="center"/>
              <w:rPr>
                <w:rFonts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贷 款 人</w:t>
            </w:r>
          </w:p>
          <w:p>
            <w:pPr>
              <w:spacing w:line="400" w:lineRule="exact"/>
              <w:ind w:firstLine="200"/>
              <w:jc w:val="center"/>
              <w:rPr>
                <w:rFonts w:ascii="宋体" w:hAnsi="宋体" w:eastAsia="宋体"/>
                <w:bCs/>
                <w:color w:val="000000" w:themeColor="text1"/>
                <w:sz w:val="24"/>
                <w:highlight w:val="none"/>
                <w14:textFill>
                  <w14:solidFill>
                    <w14:schemeClr w14:val="tx1"/>
                  </w14:solidFill>
                </w14:textFill>
              </w:rPr>
            </w:pPr>
          </w:p>
          <w:p>
            <w:pPr>
              <w:spacing w:line="400" w:lineRule="exact"/>
              <w:rPr>
                <w:rFonts w:ascii="宋体" w:hAnsi="宋体" w:eastAsia="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贷款人</w:t>
            </w:r>
            <w:r>
              <w:rPr>
                <w:rFonts w:hint="eastAsia" w:ascii="宋体" w:hAnsi="宋体" w:eastAsia="宋体"/>
                <w:color w:val="000000" w:themeColor="text1"/>
                <w:sz w:val="24"/>
                <w:szCs w:val="21"/>
                <w:highlight w:val="none"/>
                <w14:textFill>
                  <w14:solidFill>
                    <w14:schemeClr w14:val="tx1"/>
                  </w14:solidFill>
                </w14:textFill>
              </w:rPr>
              <w:t xml:space="preserve">：             </w:t>
            </w:r>
          </w:p>
          <w:p>
            <w:pPr>
              <w:spacing w:line="400" w:lineRule="exact"/>
              <w:rPr>
                <w:rFonts w:ascii="宋体" w:hAnsi="宋体" w:eastAsia="宋体"/>
                <w:color w:val="000000" w:themeColor="text1"/>
                <w:sz w:val="24"/>
                <w:szCs w:val="21"/>
                <w:highlight w:val="none"/>
                <w14:textFill>
                  <w14:solidFill>
                    <w14:schemeClr w14:val="tx1"/>
                  </w14:solidFill>
                </w14:textFill>
              </w:rPr>
            </w:pPr>
          </w:p>
          <w:p>
            <w:pPr>
              <w:spacing w:line="400" w:lineRule="exact"/>
              <w:rPr>
                <w:rFonts w:ascii="宋体" w:hAnsi="宋体" w:eastAsia="宋体"/>
                <w:color w:val="000000" w:themeColor="text1"/>
                <w:sz w:val="24"/>
                <w:szCs w:val="21"/>
                <w:highlight w:val="none"/>
                <w14:textFill>
                  <w14:solidFill>
                    <w14:schemeClr w14:val="tx1"/>
                  </w14:solidFill>
                </w14:textFill>
              </w:rPr>
            </w:pPr>
          </w:p>
          <w:p>
            <w:pPr>
              <w:spacing w:line="400" w:lineRule="exact"/>
              <w:rPr>
                <w:rFonts w:ascii="宋体" w:hAnsi="宋体" w:eastAsia="宋体"/>
                <w:color w:val="000000" w:themeColor="text1"/>
                <w:sz w:val="24"/>
                <w:szCs w:val="21"/>
                <w:highlight w:val="none"/>
                <w14:textFill>
                  <w14:solidFill>
                    <w14:schemeClr w14:val="tx1"/>
                  </w14:solidFill>
                </w14:textFill>
              </w:rPr>
            </w:pPr>
          </w:p>
          <w:p>
            <w:pPr>
              <w:spacing w:line="400" w:lineRule="exact"/>
              <w:rPr>
                <w:rFonts w:ascii="宋体" w:hAnsi="宋体" w:eastAsia="宋体"/>
                <w:color w:val="000000" w:themeColor="text1"/>
                <w:sz w:val="24"/>
                <w:szCs w:val="21"/>
                <w:highlight w:val="none"/>
                <w14:textFill>
                  <w14:solidFill>
                    <w14:schemeClr w14:val="tx1"/>
                  </w14:solidFill>
                </w14:textFill>
              </w:rPr>
            </w:pPr>
            <w:r>
              <w:rPr>
                <w:rFonts w:hint="eastAsia" w:ascii="宋体" w:hAnsi="宋体" w:eastAsia="宋体"/>
                <w:color w:val="000000" w:themeColor="text1"/>
                <w:sz w:val="24"/>
                <w:szCs w:val="21"/>
                <w:highlight w:val="none"/>
                <w14:textFill>
                  <w14:solidFill>
                    <w14:schemeClr w14:val="tx1"/>
                  </w14:solidFill>
                </w14:textFill>
              </w:rPr>
              <w:t xml:space="preserve">负责人：               </w:t>
            </w:r>
          </w:p>
          <w:p>
            <w:pPr>
              <w:spacing w:line="400" w:lineRule="exact"/>
              <w:rPr>
                <w:rFonts w:hint="eastAsia" w:ascii="宋体" w:hAnsi="宋体" w:eastAsia="宋体"/>
                <w:color w:val="000000" w:themeColor="text1"/>
                <w:sz w:val="24"/>
                <w:szCs w:val="21"/>
                <w:highlight w:val="none"/>
                <w14:textFill>
                  <w14:solidFill>
                    <w14:schemeClr w14:val="tx1"/>
                  </w14:solidFill>
                </w14:textFill>
              </w:rPr>
            </w:pPr>
          </w:p>
          <w:p>
            <w:pPr>
              <w:spacing w:line="400" w:lineRule="exact"/>
              <w:rPr>
                <w:rFonts w:ascii="宋体" w:hAnsi="宋体" w:eastAsia="宋体"/>
                <w:color w:val="000000" w:themeColor="text1"/>
                <w:sz w:val="24"/>
                <w:szCs w:val="21"/>
                <w:highlight w:val="none"/>
                <w14:textFill>
                  <w14:solidFill>
                    <w14:schemeClr w14:val="tx1"/>
                  </w14:solidFill>
                </w14:textFill>
              </w:rPr>
            </w:pPr>
            <w:r>
              <w:rPr>
                <w:rFonts w:hint="eastAsia" w:ascii="宋体" w:hAnsi="宋体" w:eastAsia="宋体"/>
                <w:color w:val="000000" w:themeColor="text1"/>
                <w:sz w:val="24"/>
                <w:szCs w:val="21"/>
                <w:highlight w:val="none"/>
                <w14:textFill>
                  <w14:solidFill>
                    <w14:schemeClr w14:val="tx1"/>
                  </w14:solidFill>
                </w14:textFill>
              </w:rPr>
              <w:t xml:space="preserve">或授权代理人：        </w:t>
            </w:r>
          </w:p>
          <w:p>
            <w:pPr>
              <w:spacing w:line="420" w:lineRule="exact"/>
              <w:jc w:val="left"/>
              <w:rPr>
                <w:rFonts w:hint="eastAsia" w:ascii="宋体" w:hAnsi="宋体" w:eastAsia="宋体"/>
                <w:color w:val="000000" w:themeColor="text1"/>
                <w:sz w:val="24"/>
                <w:szCs w:val="21"/>
                <w:highlight w:val="none"/>
                <w14:textFill>
                  <w14:solidFill>
                    <w14:schemeClr w14:val="tx1"/>
                  </w14:solidFill>
                </w14:textFill>
              </w:rPr>
            </w:pPr>
          </w:p>
          <w:p>
            <w:pPr>
              <w:spacing w:line="420" w:lineRule="exact"/>
              <w:jc w:val="left"/>
              <w:rPr>
                <w:rFonts w:hint="eastAsia" w:ascii="宋体" w:hAnsi="宋体" w:eastAsia="宋体"/>
                <w:color w:val="000000" w:themeColor="text1"/>
                <w:sz w:val="24"/>
                <w:szCs w:val="21"/>
                <w:highlight w:val="none"/>
                <w14:textFill>
                  <w14:solidFill>
                    <w14:schemeClr w14:val="tx1"/>
                  </w14:solidFill>
                </w14:textFill>
              </w:rPr>
            </w:pPr>
          </w:p>
          <w:p>
            <w:pPr>
              <w:spacing w:line="420" w:lineRule="exact"/>
              <w:jc w:val="left"/>
              <w:rPr>
                <w:rFonts w:hint="eastAsia" w:ascii="宋体" w:hAnsi="宋体" w:eastAsia="宋体"/>
                <w:color w:val="000000" w:themeColor="text1"/>
                <w:sz w:val="24"/>
                <w:szCs w:val="21"/>
                <w:highlight w:val="none"/>
                <w14:textFill>
                  <w14:solidFill>
                    <w14:schemeClr w14:val="tx1"/>
                  </w14:solidFill>
                </w14:textFill>
              </w:rPr>
            </w:pPr>
          </w:p>
          <w:p>
            <w:pPr>
              <w:spacing w:line="420" w:lineRule="exact"/>
              <w:jc w:val="left"/>
              <w:rPr>
                <w:rFonts w:hint="eastAsia" w:ascii="宋体" w:hAnsi="宋体" w:eastAsia="宋体"/>
                <w:color w:val="000000" w:themeColor="text1"/>
                <w:sz w:val="24"/>
                <w:szCs w:val="21"/>
                <w:highlight w:val="none"/>
                <w14:textFill>
                  <w14:solidFill>
                    <w14:schemeClr w14:val="tx1"/>
                  </w14:solidFill>
                </w14:textFill>
              </w:rPr>
            </w:pPr>
          </w:p>
          <w:p>
            <w:pPr>
              <w:spacing w:line="420" w:lineRule="exact"/>
              <w:jc w:val="left"/>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签约日期：    年    月     日</w:t>
            </w:r>
          </w:p>
        </w:tc>
        <w:tc>
          <w:tcPr>
            <w:tcW w:w="4217" w:type="dxa"/>
            <w:vAlign w:val="top"/>
          </w:tcPr>
          <w:p>
            <w:pPr>
              <w:spacing w:line="400" w:lineRule="exact"/>
              <w:ind w:firstLine="200"/>
              <w:jc w:val="center"/>
              <w:rPr>
                <w:rFonts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借 款 人</w:t>
            </w:r>
          </w:p>
          <w:p>
            <w:pPr>
              <w:spacing w:line="400" w:lineRule="exact"/>
              <w:ind w:firstLine="200"/>
              <w:jc w:val="center"/>
              <w:rPr>
                <w:rFonts w:ascii="宋体" w:hAnsi="宋体" w:eastAsia="宋体"/>
                <w:bCs/>
                <w:color w:val="000000" w:themeColor="text1"/>
                <w:sz w:val="24"/>
                <w:highlight w:val="none"/>
                <w14:textFill>
                  <w14:solidFill>
                    <w14:schemeClr w14:val="tx1"/>
                  </w14:solidFill>
                </w14:textFill>
              </w:rPr>
            </w:pPr>
          </w:p>
          <w:p>
            <w:pPr>
              <w:spacing w:line="400" w:lineRule="exact"/>
              <w:rPr>
                <w:rFonts w:ascii="宋体" w:hAnsi="宋体" w:eastAsia="宋体"/>
                <w:color w:val="000000" w:themeColor="text1"/>
                <w:sz w:val="24"/>
                <w:szCs w:val="21"/>
                <w:highlight w:val="none"/>
                <w14:textFill>
                  <w14:solidFill>
                    <w14:schemeClr w14:val="tx1"/>
                  </w14:solidFill>
                </w14:textFill>
              </w:rPr>
            </w:pPr>
            <w:r>
              <w:rPr>
                <w:rFonts w:hint="eastAsia" w:ascii="宋体" w:hAnsi="宋体" w:eastAsia="宋体"/>
                <w:color w:val="000000" w:themeColor="text1"/>
                <w:sz w:val="24"/>
                <w:szCs w:val="21"/>
                <w:highlight w:val="none"/>
                <w14:textFill>
                  <w14:solidFill>
                    <w14:schemeClr w14:val="tx1"/>
                  </w14:solidFill>
                </w14:textFill>
              </w:rPr>
              <w:t xml:space="preserve">借款人：          </w:t>
            </w:r>
          </w:p>
          <w:p>
            <w:pPr>
              <w:spacing w:line="400" w:lineRule="exact"/>
              <w:rPr>
                <w:rFonts w:hint="eastAsia" w:ascii="宋体" w:hAnsi="宋体" w:eastAsia="宋体"/>
                <w:color w:val="000000" w:themeColor="text1"/>
                <w:sz w:val="24"/>
                <w:szCs w:val="21"/>
                <w:highlight w:val="none"/>
                <w14:textFill>
                  <w14:solidFill>
                    <w14:schemeClr w14:val="tx1"/>
                  </w14:solidFill>
                </w14:textFill>
              </w:rPr>
            </w:pPr>
          </w:p>
          <w:p>
            <w:pPr>
              <w:spacing w:line="400" w:lineRule="exact"/>
              <w:rPr>
                <w:rFonts w:hint="eastAsia" w:ascii="宋体" w:hAnsi="宋体" w:eastAsia="宋体"/>
                <w:color w:val="000000" w:themeColor="text1"/>
                <w:sz w:val="24"/>
                <w:szCs w:val="21"/>
                <w:highlight w:val="none"/>
                <w14:textFill>
                  <w14:solidFill>
                    <w14:schemeClr w14:val="tx1"/>
                  </w14:solidFill>
                </w14:textFill>
              </w:rPr>
            </w:pPr>
          </w:p>
          <w:p>
            <w:pPr>
              <w:spacing w:line="400" w:lineRule="exact"/>
              <w:rPr>
                <w:rFonts w:hint="eastAsia" w:ascii="宋体" w:hAnsi="宋体" w:eastAsia="宋体"/>
                <w:color w:val="000000" w:themeColor="text1"/>
                <w:sz w:val="24"/>
                <w:szCs w:val="21"/>
                <w:highlight w:val="none"/>
                <w14:textFill>
                  <w14:solidFill>
                    <w14:schemeClr w14:val="tx1"/>
                  </w14:solidFill>
                </w14:textFill>
              </w:rPr>
            </w:pPr>
          </w:p>
          <w:p>
            <w:pPr>
              <w:spacing w:line="400" w:lineRule="exact"/>
              <w:rPr>
                <w:rFonts w:ascii="宋体" w:hAnsi="宋体" w:eastAsia="宋体"/>
                <w:color w:val="000000" w:themeColor="text1"/>
                <w:sz w:val="24"/>
                <w:szCs w:val="21"/>
                <w:highlight w:val="none"/>
                <w14:textFill>
                  <w14:solidFill>
                    <w14:schemeClr w14:val="tx1"/>
                  </w14:solidFill>
                </w14:textFill>
              </w:rPr>
            </w:pPr>
            <w:r>
              <w:rPr>
                <w:rFonts w:hint="eastAsia" w:ascii="宋体" w:hAnsi="宋体" w:eastAsia="宋体"/>
                <w:color w:val="000000" w:themeColor="text1"/>
                <w:sz w:val="24"/>
                <w:szCs w:val="21"/>
                <w:highlight w:val="none"/>
                <w14:textFill>
                  <w14:solidFill>
                    <w14:schemeClr w14:val="tx1"/>
                  </w14:solidFill>
                </w14:textFill>
              </w:rPr>
              <w:t>身份证件名称：</w:t>
            </w:r>
          </w:p>
          <w:p>
            <w:pPr>
              <w:spacing w:line="400" w:lineRule="exact"/>
              <w:rPr>
                <w:rFonts w:hint="eastAsia" w:ascii="宋体" w:hAnsi="宋体" w:eastAsia="宋体"/>
                <w:color w:val="000000" w:themeColor="text1"/>
                <w:sz w:val="24"/>
                <w:szCs w:val="21"/>
                <w:highlight w:val="none"/>
                <w14:textFill>
                  <w14:solidFill>
                    <w14:schemeClr w14:val="tx1"/>
                  </w14:solidFill>
                </w14:textFill>
              </w:rPr>
            </w:pPr>
          </w:p>
          <w:p>
            <w:pPr>
              <w:spacing w:line="400" w:lineRule="exact"/>
              <w:rPr>
                <w:rFonts w:hint="eastAsia" w:ascii="宋体" w:hAnsi="宋体" w:eastAsia="宋体"/>
                <w:color w:val="000000" w:themeColor="text1"/>
                <w:sz w:val="24"/>
                <w:szCs w:val="21"/>
                <w:highlight w:val="none"/>
                <w14:textFill>
                  <w14:solidFill>
                    <w14:schemeClr w14:val="tx1"/>
                  </w14:solidFill>
                </w14:textFill>
              </w:rPr>
            </w:pPr>
            <w:r>
              <w:rPr>
                <w:rFonts w:hint="eastAsia" w:ascii="宋体" w:hAnsi="宋体" w:eastAsia="宋体"/>
                <w:color w:val="000000" w:themeColor="text1"/>
                <w:sz w:val="24"/>
                <w:szCs w:val="21"/>
                <w:highlight w:val="none"/>
                <w14:textFill>
                  <w14:solidFill>
                    <w14:schemeClr w14:val="tx1"/>
                  </w14:solidFill>
                </w14:textFill>
              </w:rPr>
              <w:t>身份证件号码：</w:t>
            </w:r>
          </w:p>
          <w:p>
            <w:pPr>
              <w:spacing w:line="400" w:lineRule="exact"/>
              <w:rPr>
                <w:rFonts w:hint="eastAsia" w:ascii="宋体" w:hAnsi="宋体" w:eastAsia="宋体"/>
                <w:color w:val="000000" w:themeColor="text1"/>
                <w:sz w:val="24"/>
                <w:szCs w:val="21"/>
                <w:highlight w:val="none"/>
                <w14:textFill>
                  <w14:solidFill>
                    <w14:schemeClr w14:val="tx1"/>
                  </w14:solidFill>
                </w14:textFill>
              </w:rPr>
            </w:pPr>
          </w:p>
          <w:p>
            <w:pPr>
              <w:spacing w:line="400" w:lineRule="exact"/>
              <w:rPr>
                <w:rFonts w:ascii="宋体" w:hAnsi="宋体" w:eastAsia="宋体"/>
                <w:color w:val="000000" w:themeColor="text1"/>
                <w:sz w:val="24"/>
                <w:szCs w:val="21"/>
                <w:highlight w:val="none"/>
                <w14:textFill>
                  <w14:solidFill>
                    <w14:schemeClr w14:val="tx1"/>
                  </w14:solidFill>
                </w14:textFill>
              </w:rPr>
            </w:pPr>
          </w:p>
          <w:p>
            <w:pPr>
              <w:spacing w:line="420" w:lineRule="exact"/>
              <w:jc w:val="left"/>
              <w:rPr>
                <w:rFonts w:hint="eastAsia" w:ascii="宋体" w:hAnsi="宋体" w:eastAsia="宋体"/>
                <w:bCs/>
                <w:color w:val="000000" w:themeColor="text1"/>
                <w:sz w:val="24"/>
                <w:highlight w:val="none"/>
                <w14:textFill>
                  <w14:solidFill>
                    <w14:schemeClr w14:val="tx1"/>
                  </w14:solidFill>
                </w14:textFill>
              </w:rPr>
            </w:pPr>
          </w:p>
          <w:p>
            <w:pPr>
              <w:spacing w:line="420" w:lineRule="exact"/>
              <w:jc w:val="left"/>
              <w:rPr>
                <w:rFonts w:hint="eastAsia" w:ascii="宋体" w:hAnsi="宋体" w:eastAsia="宋体"/>
                <w:bCs/>
                <w:color w:val="000000" w:themeColor="text1"/>
                <w:sz w:val="24"/>
                <w:highlight w:val="none"/>
                <w14:textFill>
                  <w14:solidFill>
                    <w14:schemeClr w14:val="tx1"/>
                  </w14:solidFill>
                </w14:textFill>
              </w:rPr>
            </w:pPr>
          </w:p>
          <w:p>
            <w:pPr>
              <w:spacing w:line="420" w:lineRule="exact"/>
              <w:jc w:val="left"/>
              <w:rPr>
                <w:rFonts w:ascii="宋体" w:hAnsi="宋体" w:eastAsia="宋体"/>
                <w:color w:val="000000" w:themeColor="text1"/>
                <w:sz w:val="24"/>
                <w:szCs w:val="21"/>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签约日期：    年    月     日</w:t>
            </w:r>
          </w:p>
        </w:tc>
      </w:tr>
    </w:tbl>
    <w:p>
      <w:pPr>
        <w:spacing w:line="400" w:lineRule="exact"/>
        <w:rPr>
          <w:rFonts w:hint="eastAsia" w:ascii="宋体" w:hAnsi="宋体" w:eastAsia="宋体" w:cs="宋体"/>
          <w:b/>
          <w:color w:val="000000"/>
          <w:sz w:val="30"/>
          <w:szCs w:val="20"/>
          <w:highlight w:val="none"/>
        </w:rPr>
      </w:pPr>
    </w:p>
    <w:p>
      <w:pPr>
        <w:spacing w:line="400" w:lineRule="exact"/>
        <w:rPr>
          <w:rFonts w:hint="eastAsia" w:ascii="宋体" w:hAnsi="宋体" w:eastAsia="宋体" w:cs="宋体"/>
          <w:b/>
          <w:color w:val="000000"/>
          <w:sz w:val="30"/>
          <w:szCs w:val="20"/>
          <w:highlight w:val="none"/>
        </w:rPr>
      </w:pPr>
    </w:p>
    <w:p>
      <w:pPr>
        <w:spacing w:line="400" w:lineRule="exact"/>
        <w:rPr>
          <w:rFonts w:hint="eastAsia" w:ascii="宋体" w:hAnsi="宋体" w:eastAsia="宋体" w:cs="宋体"/>
          <w:b/>
          <w:color w:val="000000"/>
          <w:sz w:val="30"/>
          <w:szCs w:val="20"/>
          <w:highlight w:val="none"/>
        </w:rPr>
      </w:pPr>
    </w:p>
    <w:p>
      <w:pPr>
        <w:spacing w:line="400" w:lineRule="exact"/>
        <w:rPr>
          <w:rFonts w:hint="eastAsia" w:ascii="宋体" w:hAnsi="宋体" w:eastAsia="宋体" w:cs="宋体"/>
          <w:b/>
          <w:color w:val="000000"/>
          <w:sz w:val="30"/>
          <w:szCs w:val="20"/>
          <w:highlight w:val="none"/>
        </w:rPr>
      </w:pPr>
    </w:p>
    <w:p>
      <w:pPr>
        <w:spacing w:line="400" w:lineRule="exact"/>
        <w:rPr>
          <w:rFonts w:hint="eastAsia" w:ascii="宋体" w:hAnsi="宋体" w:eastAsia="宋体" w:cs="宋体"/>
          <w:b/>
          <w:color w:val="000000"/>
          <w:sz w:val="30"/>
          <w:szCs w:val="20"/>
          <w:highlight w:val="none"/>
        </w:rPr>
      </w:pPr>
    </w:p>
    <w:p>
      <w:pPr>
        <w:spacing w:line="400" w:lineRule="exact"/>
        <w:rPr>
          <w:rFonts w:hint="eastAsia" w:ascii="宋体" w:hAnsi="宋体" w:eastAsia="宋体" w:cs="宋体"/>
          <w:b/>
          <w:color w:val="000000"/>
          <w:sz w:val="30"/>
          <w:szCs w:val="20"/>
          <w:highlight w:val="none"/>
        </w:rPr>
      </w:pPr>
    </w:p>
    <w:p>
      <w:pPr>
        <w:spacing w:line="400" w:lineRule="exact"/>
        <w:rPr>
          <w:rFonts w:hint="eastAsia" w:ascii="宋体" w:hAnsi="宋体" w:eastAsia="宋体" w:cs="宋体"/>
          <w:b/>
          <w:color w:val="000000"/>
          <w:sz w:val="30"/>
          <w:szCs w:val="20"/>
          <w:highlight w:val="none"/>
        </w:rPr>
      </w:pPr>
    </w:p>
    <w:p>
      <w:pPr>
        <w:spacing w:line="400" w:lineRule="exact"/>
        <w:rPr>
          <w:rFonts w:hint="eastAsia" w:ascii="宋体" w:hAnsi="宋体" w:eastAsia="宋体" w:cs="宋体"/>
          <w:b/>
          <w:color w:val="000000"/>
          <w:sz w:val="30"/>
          <w:szCs w:val="20"/>
          <w:highlight w:val="none"/>
        </w:rPr>
      </w:pPr>
    </w:p>
    <w:p>
      <w:pPr>
        <w:spacing w:line="400" w:lineRule="exact"/>
        <w:rPr>
          <w:rFonts w:hint="eastAsia" w:ascii="宋体" w:hAnsi="宋体" w:eastAsia="宋体" w:cs="宋体"/>
          <w:b/>
          <w:color w:val="000000"/>
          <w:sz w:val="30"/>
          <w:szCs w:val="20"/>
          <w:highlight w:val="none"/>
        </w:rPr>
      </w:pPr>
    </w:p>
    <w:p>
      <w:pPr>
        <w:spacing w:line="400" w:lineRule="exact"/>
        <w:rPr>
          <w:rFonts w:hint="eastAsia" w:ascii="宋体" w:hAnsi="宋体" w:eastAsia="宋体" w:cs="宋体"/>
          <w:b/>
          <w:color w:val="000000"/>
          <w:sz w:val="30"/>
          <w:szCs w:val="20"/>
          <w:highlight w:val="none"/>
        </w:rPr>
      </w:pPr>
    </w:p>
    <w:p>
      <w:pPr>
        <w:spacing w:line="400" w:lineRule="exact"/>
        <w:rPr>
          <w:rFonts w:hint="eastAsia" w:ascii="宋体" w:hAnsi="宋体" w:eastAsia="宋体" w:cs="宋体"/>
          <w:b/>
          <w:color w:val="000000"/>
          <w:sz w:val="30"/>
          <w:szCs w:val="20"/>
          <w:highlight w:val="none"/>
        </w:rPr>
      </w:pPr>
    </w:p>
    <w:p>
      <w:pPr>
        <w:spacing w:line="400" w:lineRule="exact"/>
        <w:rPr>
          <w:rFonts w:hint="eastAsia" w:ascii="宋体" w:hAnsi="宋体" w:eastAsia="宋体" w:cs="宋体"/>
          <w:b/>
          <w:color w:val="000000"/>
          <w:sz w:val="30"/>
          <w:szCs w:val="20"/>
          <w:highlight w:val="none"/>
        </w:rPr>
      </w:pPr>
    </w:p>
    <w:p>
      <w:pPr>
        <w:spacing w:line="400" w:lineRule="exact"/>
        <w:rPr>
          <w:rFonts w:hint="eastAsia" w:ascii="宋体" w:hAnsi="宋体" w:eastAsia="宋体" w:cs="宋体"/>
          <w:b/>
          <w:color w:val="000000"/>
          <w:sz w:val="30"/>
          <w:szCs w:val="20"/>
          <w:highlight w:val="none"/>
        </w:rPr>
      </w:pPr>
    </w:p>
    <w:p>
      <w:pPr>
        <w:spacing w:line="400" w:lineRule="exact"/>
        <w:rPr>
          <w:rFonts w:hint="eastAsia" w:ascii="宋体" w:hAnsi="宋体" w:eastAsia="宋体" w:cs="宋体"/>
          <w:b/>
          <w:color w:val="000000"/>
          <w:sz w:val="30"/>
          <w:szCs w:val="20"/>
          <w:highlight w:val="none"/>
        </w:rPr>
      </w:pPr>
    </w:p>
    <w:p>
      <w:pPr>
        <w:spacing w:line="400" w:lineRule="exact"/>
        <w:rPr>
          <w:rFonts w:hint="eastAsia" w:ascii="宋体" w:hAnsi="宋体" w:eastAsia="宋体" w:cs="宋体"/>
          <w:b/>
          <w:color w:val="000000"/>
          <w:sz w:val="30"/>
          <w:szCs w:val="20"/>
          <w:highlight w:val="none"/>
        </w:rPr>
      </w:pPr>
    </w:p>
    <w:p>
      <w:pPr>
        <w:spacing w:line="400" w:lineRule="exact"/>
        <w:rPr>
          <w:rFonts w:hint="eastAsia" w:ascii="宋体" w:hAnsi="宋体" w:eastAsia="宋体" w:cs="宋体"/>
          <w:b/>
          <w:color w:val="000000"/>
          <w:sz w:val="30"/>
          <w:szCs w:val="20"/>
          <w:highlight w:val="none"/>
        </w:rPr>
      </w:pPr>
    </w:p>
    <w:p>
      <w:pPr>
        <w:spacing w:line="400" w:lineRule="exact"/>
        <w:rPr>
          <w:rFonts w:hint="eastAsia" w:ascii="宋体" w:hAnsi="宋体" w:eastAsia="宋体" w:cs="宋体"/>
          <w:b/>
          <w:color w:val="000000"/>
          <w:sz w:val="30"/>
          <w:szCs w:val="20"/>
          <w:highlight w:val="none"/>
        </w:rPr>
      </w:pPr>
    </w:p>
    <w:p>
      <w:pPr>
        <w:spacing w:line="400" w:lineRule="exact"/>
        <w:rPr>
          <w:rFonts w:hint="eastAsia" w:ascii="宋体" w:hAnsi="宋体" w:eastAsia="宋体" w:cs="宋体"/>
          <w:b/>
          <w:color w:val="000000"/>
          <w:sz w:val="30"/>
          <w:szCs w:val="20"/>
          <w:highlight w:val="none"/>
        </w:rPr>
      </w:pPr>
    </w:p>
    <w:p>
      <w:pPr>
        <w:spacing w:line="400" w:lineRule="exact"/>
        <w:rPr>
          <w:rFonts w:hint="eastAsia" w:ascii="宋体" w:hAnsi="宋体" w:eastAsia="宋体" w:cs="宋体"/>
          <w:b/>
          <w:color w:val="000000"/>
          <w:sz w:val="30"/>
          <w:szCs w:val="20"/>
          <w:highlight w:val="none"/>
        </w:rPr>
      </w:pPr>
    </w:p>
    <w:p>
      <w:pP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附件</w:t>
      </w:r>
      <w:r>
        <w:rPr>
          <w:rFonts w:hint="eastAsia" w:ascii="宋体" w:hAnsi="宋体" w:eastAsia="宋体" w:cs="宋体"/>
          <w:b/>
          <w:color w:val="000000"/>
          <w:sz w:val="28"/>
          <w:szCs w:val="28"/>
          <w:highlight w:val="none"/>
          <w:lang w:eastAsia="zh-CN"/>
        </w:rPr>
        <w:t>一</w:t>
      </w:r>
      <w:r>
        <w:rPr>
          <w:rFonts w:hint="eastAsia" w:ascii="宋体" w:hAnsi="宋体" w:eastAsia="宋体" w:cs="宋体"/>
          <w:b/>
          <w:color w:val="000000"/>
          <w:sz w:val="28"/>
          <w:szCs w:val="28"/>
          <w:highlight w:val="none"/>
        </w:rPr>
        <w:t xml:space="preserve">： </w:t>
      </w:r>
    </w:p>
    <w:p>
      <w:pPr>
        <w:jc w:val="center"/>
        <w:rPr>
          <w:rFonts w:ascii="黑体" w:hAnsi="黑体" w:eastAsia="黑体"/>
          <w:color w:val="000000"/>
          <w:sz w:val="36"/>
          <w:szCs w:val="36"/>
          <w:highlight w:val="none"/>
        </w:rPr>
      </w:pPr>
      <w:r>
        <w:rPr>
          <w:rFonts w:hint="eastAsia" w:ascii="黑体" w:hAnsi="黑体" w:eastAsia="黑体"/>
          <w:color w:val="000000"/>
          <w:sz w:val="36"/>
          <w:szCs w:val="36"/>
          <w:highlight w:val="none"/>
        </w:rPr>
        <w:t>提款及支付委托申请书(凭证)</w:t>
      </w:r>
    </w:p>
    <w:p>
      <w:pPr>
        <w:spacing w:line="320" w:lineRule="exact"/>
        <w:rPr>
          <w:rFonts w:ascii="宋体" w:hAnsi="Calibri" w:eastAsia="宋体"/>
          <w:color w:val="000000"/>
          <w:sz w:val="21"/>
          <w:szCs w:val="21"/>
          <w:highlight w:val="none"/>
        </w:rPr>
      </w:pPr>
    </w:p>
    <w:p>
      <w:pPr>
        <w:spacing w:line="320" w:lineRule="exact"/>
        <w:rPr>
          <w:rFonts w:ascii="宋体" w:hAnsi="Calibri" w:eastAsia="宋体"/>
          <w:color w:val="000000"/>
          <w:sz w:val="21"/>
          <w:szCs w:val="21"/>
          <w:highlight w:val="none"/>
        </w:rPr>
      </w:pPr>
      <w:r>
        <w:rPr>
          <w:rFonts w:hint="eastAsia" w:ascii="宋体" w:hAnsi="宋体" w:eastAsia="宋体"/>
          <w:color w:val="000000"/>
          <w:sz w:val="21"/>
          <w:szCs w:val="21"/>
          <w:highlight w:val="none"/>
        </w:rPr>
        <w:t>江苏</w:t>
      </w:r>
      <w:r>
        <w:rPr>
          <w:rFonts w:hint="eastAsia" w:ascii="宋体" w:hAnsi="宋体" w:eastAsia="宋体"/>
          <w:color w:val="000000"/>
          <w:sz w:val="21"/>
          <w:szCs w:val="21"/>
          <w:highlight w:val="none"/>
          <w:u w:val="single"/>
        </w:rPr>
        <w:t xml:space="preserve">   </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农村商业银行股份有限公司：</w:t>
      </w:r>
    </w:p>
    <w:p>
      <w:pPr>
        <w:ind w:firstLine="420" w:firstLineChars="200"/>
        <w:rPr>
          <w:rFonts w:ascii="Calibri" w:hAnsi="Calibri" w:eastAsia="宋体"/>
          <w:color w:val="000000"/>
          <w:sz w:val="21"/>
          <w:szCs w:val="22"/>
          <w:highlight w:val="none"/>
          <w:u w:val="single"/>
        </w:rPr>
      </w:pPr>
      <w:r>
        <w:rPr>
          <w:rFonts w:hint="eastAsia" w:ascii="宋体" w:hAnsi="宋体" w:eastAsia="宋体"/>
          <w:color w:val="000000"/>
          <w:sz w:val="21"/>
          <w:szCs w:val="21"/>
          <w:highlight w:val="none"/>
        </w:rPr>
        <w:t>申请人</w:t>
      </w:r>
      <w:r>
        <w:rPr>
          <w:rFonts w:ascii="方正书宋简体" w:hAnsi="新宋体" w:eastAsia="方正书宋简体"/>
          <w:color w:val="000000"/>
          <w:sz w:val="21"/>
          <w:szCs w:val="21"/>
          <w:highlight w:val="none"/>
          <w:u w:val="single"/>
        </w:rPr>
        <w:t xml:space="preserve">  </w:t>
      </w:r>
      <w:r>
        <w:rPr>
          <w:rFonts w:hint="default" w:ascii="方正书宋简体" w:hAnsi="新宋体" w:eastAsia="方正书宋简体"/>
          <w:color w:val="000000"/>
          <w:sz w:val="21"/>
          <w:szCs w:val="21"/>
          <w:highlight w:val="none"/>
          <w:u w:val="single"/>
          <w:lang w:val="en-US"/>
        </w:rPr>
        <w:t xml:space="preserve">      </w:t>
      </w:r>
      <w:r>
        <w:rPr>
          <w:rFonts w:ascii="方正书宋简体" w:hAnsi="新宋体" w:eastAsia="方正书宋简体"/>
          <w:color w:val="000000"/>
          <w:sz w:val="21"/>
          <w:szCs w:val="21"/>
          <w:highlight w:val="none"/>
          <w:u w:val="single"/>
        </w:rPr>
        <w:t xml:space="preserve">  </w:t>
      </w:r>
      <w:r>
        <w:rPr>
          <w:rFonts w:hint="eastAsia" w:ascii="宋体" w:hAnsi="宋体" w:eastAsia="宋体"/>
          <w:color w:val="000000"/>
          <w:sz w:val="21"/>
          <w:szCs w:val="21"/>
          <w:highlight w:val="none"/>
        </w:rPr>
        <w:t>与贵行签订了编号为</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的《</w:t>
      </w:r>
      <w:r>
        <w:rPr>
          <w:rFonts w:hint="default"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》，现申请人已具备用信提款条件，特向贵行申请将</w:t>
      </w:r>
      <w:r>
        <w:rPr>
          <w:rFonts w:ascii="宋体" w:hAnsi="宋体" w:eastAsia="宋体"/>
          <w:color w:val="000000"/>
          <w:sz w:val="21"/>
          <w:szCs w:val="21"/>
          <w:highlight w:val="none"/>
          <w:u w:val="single"/>
        </w:rPr>
        <w:t xml:space="preserve">   </w:t>
      </w:r>
      <w:r>
        <w:rPr>
          <w:rFonts w:hint="default" w:ascii="宋体" w:hAnsi="宋体"/>
          <w:color w:val="000000"/>
          <w:sz w:val="21"/>
          <w:szCs w:val="21"/>
          <w:highlight w:val="none"/>
          <w:u w:val="single"/>
          <w:lang w:val="en-US"/>
        </w:rPr>
        <w:t xml:space="preserve">                 </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万元</w:t>
      </w:r>
      <w:r>
        <w:rPr>
          <w:rFonts w:hint="eastAsia" w:ascii="宋体" w:hAnsi="宋体" w:eastAsia="宋体"/>
          <w:color w:val="000000"/>
          <w:sz w:val="21"/>
          <w:szCs w:val="21"/>
          <w:highlight w:val="none"/>
          <w:lang w:eastAsia="zh-CN"/>
        </w:rPr>
        <w:t>（大写）</w:t>
      </w:r>
      <w:r>
        <w:rPr>
          <w:rFonts w:hint="eastAsia" w:ascii="宋体" w:hAnsi="宋体" w:eastAsia="宋体"/>
          <w:color w:val="000000"/>
          <w:sz w:val="21"/>
          <w:szCs w:val="21"/>
          <w:highlight w:val="none"/>
        </w:rPr>
        <w:t>贷款发放至申请人在贵行开立的账户号为</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的</w:t>
      </w:r>
      <w:r>
        <w:rPr>
          <w:rFonts w:hint="eastAsia" w:ascii="宋体" w:hAnsi="宋体" w:eastAsia="宋体"/>
          <w:color w:val="000000"/>
          <w:sz w:val="21"/>
          <w:szCs w:val="21"/>
          <w:highlight w:val="none"/>
          <w:lang w:eastAsia="zh-CN"/>
        </w:rPr>
        <w:t>账户</w:t>
      </w:r>
      <w:r>
        <w:rPr>
          <w:rFonts w:hint="eastAsia" w:ascii="宋体" w:hAnsi="宋体" w:eastAsia="宋体"/>
          <w:color w:val="000000"/>
          <w:sz w:val="21"/>
          <w:szCs w:val="22"/>
          <w:highlight w:val="none"/>
        </w:rPr>
        <w:t>，用途：</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2"/>
          <w:highlight w:val="none"/>
        </w:rPr>
        <w:t>。</w:t>
      </w:r>
    </w:p>
    <w:p>
      <w:pPr>
        <w:spacing w:line="320" w:lineRule="exact"/>
        <w:ind w:firstLine="422" w:firstLineChars="200"/>
        <w:rPr>
          <w:rFonts w:ascii="宋体" w:hAnsi="Calibri" w:eastAsia="宋体"/>
          <w:color w:val="000000"/>
          <w:sz w:val="21"/>
          <w:szCs w:val="21"/>
          <w:highlight w:val="none"/>
        </w:rPr>
      </w:pPr>
      <w:r>
        <w:rPr>
          <w:rFonts w:hint="eastAsia" w:ascii="宋体" w:hAnsi="宋体" w:eastAsia="黑体"/>
          <w:b/>
          <w:color w:val="000000"/>
          <w:sz w:val="21"/>
          <w:szCs w:val="21"/>
          <w:highlight w:val="none"/>
        </w:rPr>
        <w:t>根据借款合同约定，该贷款应采用以下支付方式：</w:t>
      </w:r>
      <w:r>
        <w:rPr>
          <w:rFonts w:hint="eastAsia" w:ascii="宋体" w:hAnsi="宋体" w:eastAsia="宋体"/>
          <w:color w:val="000000"/>
          <w:sz w:val="21"/>
          <w:szCs w:val="21"/>
          <w:highlight w:val="none"/>
        </w:rPr>
        <w:t>□</w:t>
      </w:r>
      <w:r>
        <w:rPr>
          <w:rFonts w:hint="eastAsia" w:ascii="宋体" w:hAnsi="宋体" w:eastAsia="黑体"/>
          <w:b/>
          <w:color w:val="000000"/>
          <w:sz w:val="21"/>
          <w:szCs w:val="21"/>
          <w:highlight w:val="none"/>
        </w:rPr>
        <w:t>自主支付、</w:t>
      </w:r>
      <w:r>
        <w:rPr>
          <w:rFonts w:hint="eastAsia" w:ascii="宋体" w:hAnsi="宋体" w:eastAsia="宋体"/>
          <w:color w:val="000000"/>
          <w:sz w:val="21"/>
          <w:szCs w:val="21"/>
          <w:highlight w:val="none"/>
        </w:rPr>
        <w:t>□</w:t>
      </w:r>
      <w:r>
        <w:rPr>
          <w:rFonts w:hint="eastAsia" w:ascii="宋体" w:hAnsi="宋体" w:eastAsia="黑体"/>
          <w:b/>
          <w:color w:val="000000"/>
          <w:sz w:val="21"/>
          <w:szCs w:val="21"/>
          <w:highlight w:val="none"/>
        </w:rPr>
        <w:t>部分受托支付、</w:t>
      </w:r>
      <w:r>
        <w:rPr>
          <w:rFonts w:hint="eastAsia" w:ascii="宋体" w:hAnsi="宋体" w:eastAsia="宋体"/>
          <w:color w:val="000000"/>
          <w:sz w:val="21"/>
          <w:szCs w:val="21"/>
          <w:highlight w:val="none"/>
        </w:rPr>
        <w:t>□</w:t>
      </w:r>
      <w:r>
        <w:rPr>
          <w:rFonts w:hint="eastAsia" w:ascii="宋体" w:hAnsi="宋体" w:eastAsia="黑体"/>
          <w:b/>
          <w:color w:val="000000"/>
          <w:sz w:val="21"/>
          <w:szCs w:val="21"/>
          <w:highlight w:val="none"/>
        </w:rPr>
        <w:t>全部受托支付。</w:t>
      </w:r>
      <w:r>
        <w:rPr>
          <w:rFonts w:hint="eastAsia" w:ascii="宋体" w:hAnsi="宋体" w:eastAsia="宋体"/>
          <w:color w:val="000000"/>
          <w:sz w:val="21"/>
          <w:szCs w:val="21"/>
          <w:highlight w:val="none"/>
        </w:rPr>
        <w:t>采用受托支付方式的，申请人委托并授权贵行从申请人在贵行开立的上述结算账户中，按下表支付明细，将相应的款项支付给收款人。</w:t>
      </w:r>
    </w:p>
    <w:p>
      <w:pPr>
        <w:spacing w:line="320" w:lineRule="exact"/>
        <w:ind w:firstLine="420" w:firstLineChars="200"/>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bl>
      <w:tblPr>
        <w:tblStyle w:val="12"/>
        <w:tblW w:w="829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078"/>
        <w:gridCol w:w="2078"/>
        <w:gridCol w:w="2078"/>
        <w:gridCol w:w="1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04" w:type="dxa"/>
            <w:vMerge w:val="restart"/>
            <w:vAlign w:val="center"/>
          </w:tcPr>
          <w:p>
            <w:pPr>
              <w:spacing w:line="260" w:lineRule="exact"/>
              <w:jc w:val="center"/>
              <w:rPr>
                <w:rFonts w:ascii="宋体" w:hAnsi="Calibri" w:eastAsia="宋体"/>
                <w:color w:val="000000"/>
                <w:sz w:val="21"/>
                <w:szCs w:val="21"/>
                <w:highlight w:val="none"/>
              </w:rPr>
            </w:pPr>
            <w:r>
              <w:rPr>
                <w:rFonts w:hint="eastAsia" w:ascii="宋体" w:hAnsi="宋体" w:eastAsia="宋体"/>
                <w:color w:val="000000"/>
                <w:sz w:val="21"/>
                <w:szCs w:val="21"/>
                <w:highlight w:val="none"/>
              </w:rPr>
              <w:t>受托支付明细</w:t>
            </w:r>
          </w:p>
        </w:tc>
        <w:tc>
          <w:tcPr>
            <w:tcW w:w="2078" w:type="dxa"/>
            <w:vAlign w:val="center"/>
          </w:tcPr>
          <w:p>
            <w:pPr>
              <w:spacing w:line="260" w:lineRule="exact"/>
              <w:jc w:val="center"/>
              <w:rPr>
                <w:rFonts w:ascii="宋体" w:hAnsi="Calibri" w:eastAsia="宋体"/>
                <w:color w:val="000000"/>
                <w:sz w:val="21"/>
                <w:szCs w:val="21"/>
                <w:highlight w:val="none"/>
              </w:rPr>
            </w:pPr>
            <w:r>
              <w:rPr>
                <w:rFonts w:hint="eastAsia" w:ascii="宋体" w:hAnsi="宋体" w:eastAsia="宋体"/>
                <w:color w:val="000000"/>
                <w:sz w:val="21"/>
                <w:szCs w:val="21"/>
                <w:highlight w:val="none"/>
              </w:rPr>
              <w:t>收款人</w:t>
            </w:r>
          </w:p>
        </w:tc>
        <w:tc>
          <w:tcPr>
            <w:tcW w:w="2078" w:type="dxa"/>
            <w:vAlign w:val="center"/>
          </w:tcPr>
          <w:p>
            <w:pPr>
              <w:spacing w:line="260" w:lineRule="exact"/>
              <w:jc w:val="center"/>
              <w:rPr>
                <w:rFonts w:ascii="宋体" w:hAnsi="Calibri" w:eastAsia="宋体"/>
                <w:color w:val="000000"/>
                <w:sz w:val="21"/>
                <w:szCs w:val="21"/>
                <w:highlight w:val="none"/>
              </w:rPr>
            </w:pPr>
            <w:r>
              <w:rPr>
                <w:rFonts w:hint="eastAsia" w:ascii="宋体" w:hAnsi="宋体" w:eastAsia="宋体"/>
                <w:color w:val="000000"/>
                <w:sz w:val="21"/>
                <w:szCs w:val="21"/>
                <w:highlight w:val="none"/>
              </w:rPr>
              <w:t>开户行</w:t>
            </w:r>
          </w:p>
        </w:tc>
        <w:tc>
          <w:tcPr>
            <w:tcW w:w="2078" w:type="dxa"/>
            <w:vAlign w:val="center"/>
          </w:tcPr>
          <w:p>
            <w:pPr>
              <w:spacing w:line="260" w:lineRule="exact"/>
              <w:jc w:val="center"/>
              <w:rPr>
                <w:rFonts w:ascii="宋体" w:hAnsi="Calibri" w:eastAsia="宋体"/>
                <w:color w:val="000000"/>
                <w:sz w:val="21"/>
                <w:szCs w:val="21"/>
                <w:highlight w:val="none"/>
              </w:rPr>
            </w:pPr>
            <w:r>
              <w:rPr>
                <w:rFonts w:hint="eastAsia" w:ascii="宋体" w:hAnsi="宋体" w:eastAsia="宋体"/>
                <w:color w:val="000000"/>
                <w:sz w:val="21"/>
                <w:szCs w:val="21"/>
                <w:highlight w:val="none"/>
              </w:rPr>
              <w:t>收款人账户</w:t>
            </w:r>
          </w:p>
        </w:tc>
        <w:tc>
          <w:tcPr>
            <w:tcW w:w="1355" w:type="dxa"/>
            <w:vAlign w:val="center"/>
          </w:tcPr>
          <w:p>
            <w:pPr>
              <w:spacing w:line="260" w:lineRule="exact"/>
              <w:jc w:val="center"/>
              <w:rPr>
                <w:rFonts w:ascii="宋体" w:hAnsi="Calibri" w:eastAsia="宋体"/>
                <w:color w:val="000000"/>
                <w:sz w:val="21"/>
                <w:szCs w:val="21"/>
                <w:highlight w:val="none"/>
              </w:rPr>
            </w:pPr>
            <w:r>
              <w:rPr>
                <w:rFonts w:hint="eastAsia" w:ascii="宋体" w:hAnsi="宋体" w:eastAsia="宋体"/>
                <w:color w:val="000000"/>
                <w:sz w:val="21"/>
                <w:szCs w:val="21"/>
                <w:highlight w:val="none"/>
              </w:rPr>
              <w:t>支付金额（万元）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8" w:hRule="atLeast"/>
          <w:jc w:val="center"/>
        </w:trPr>
        <w:tc>
          <w:tcPr>
            <w:tcW w:w="704" w:type="dxa"/>
            <w:vMerge w:val="continue"/>
            <w:vAlign w:val="center"/>
          </w:tcPr>
          <w:p>
            <w:pPr>
              <w:spacing w:line="260" w:lineRule="exact"/>
              <w:jc w:val="center"/>
              <w:rPr>
                <w:rFonts w:ascii="宋体" w:hAnsi="Calibri" w:eastAsia="宋体"/>
                <w:color w:val="000000"/>
                <w:sz w:val="21"/>
                <w:szCs w:val="21"/>
                <w:highlight w:val="none"/>
                <w:u w:val="single"/>
              </w:rPr>
            </w:pP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1355"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8" w:hRule="atLeast"/>
          <w:jc w:val="center"/>
        </w:trPr>
        <w:tc>
          <w:tcPr>
            <w:tcW w:w="704" w:type="dxa"/>
            <w:vMerge w:val="continue"/>
            <w:vAlign w:val="center"/>
          </w:tcPr>
          <w:p>
            <w:pPr>
              <w:spacing w:line="260" w:lineRule="exact"/>
              <w:jc w:val="center"/>
              <w:rPr>
                <w:rFonts w:ascii="宋体" w:hAnsi="Calibri" w:eastAsia="宋体"/>
                <w:color w:val="000000"/>
                <w:sz w:val="21"/>
                <w:szCs w:val="21"/>
                <w:highlight w:val="none"/>
                <w:u w:val="single"/>
              </w:rPr>
            </w:pP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1355"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8" w:hRule="atLeast"/>
          <w:jc w:val="center"/>
        </w:trPr>
        <w:tc>
          <w:tcPr>
            <w:tcW w:w="704" w:type="dxa"/>
            <w:vMerge w:val="continue"/>
            <w:vAlign w:val="center"/>
          </w:tcPr>
          <w:p>
            <w:pPr>
              <w:spacing w:line="260" w:lineRule="exact"/>
              <w:jc w:val="center"/>
              <w:rPr>
                <w:rFonts w:ascii="宋体" w:hAnsi="Calibri" w:eastAsia="宋体"/>
                <w:color w:val="000000"/>
                <w:sz w:val="21"/>
                <w:szCs w:val="21"/>
                <w:highlight w:val="none"/>
                <w:u w:val="single"/>
              </w:rPr>
            </w:pP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1355"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8" w:hRule="atLeast"/>
          <w:jc w:val="center"/>
        </w:trPr>
        <w:tc>
          <w:tcPr>
            <w:tcW w:w="704" w:type="dxa"/>
            <w:vMerge w:val="continue"/>
            <w:vAlign w:val="center"/>
          </w:tcPr>
          <w:p>
            <w:pPr>
              <w:spacing w:line="260" w:lineRule="exact"/>
              <w:jc w:val="center"/>
              <w:rPr>
                <w:rFonts w:ascii="宋体" w:hAnsi="Calibri" w:eastAsia="宋体"/>
                <w:color w:val="000000"/>
                <w:sz w:val="21"/>
                <w:szCs w:val="21"/>
                <w:highlight w:val="none"/>
                <w:u w:val="single"/>
              </w:rPr>
            </w:pP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1355"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8" w:hRule="atLeast"/>
          <w:jc w:val="center"/>
        </w:trPr>
        <w:tc>
          <w:tcPr>
            <w:tcW w:w="704" w:type="dxa"/>
            <w:vMerge w:val="continue"/>
            <w:vAlign w:val="center"/>
          </w:tcPr>
          <w:p>
            <w:pPr>
              <w:spacing w:line="260" w:lineRule="exact"/>
              <w:jc w:val="center"/>
              <w:rPr>
                <w:rFonts w:ascii="宋体" w:hAnsi="Calibri" w:eastAsia="宋体"/>
                <w:color w:val="000000"/>
                <w:sz w:val="21"/>
                <w:szCs w:val="21"/>
                <w:highlight w:val="none"/>
                <w:u w:val="single"/>
              </w:rPr>
            </w:pP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1355"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8" w:hRule="atLeast"/>
          <w:jc w:val="center"/>
        </w:trPr>
        <w:tc>
          <w:tcPr>
            <w:tcW w:w="704" w:type="dxa"/>
            <w:vMerge w:val="continue"/>
            <w:vAlign w:val="center"/>
          </w:tcPr>
          <w:p>
            <w:pPr>
              <w:spacing w:line="260" w:lineRule="exact"/>
              <w:jc w:val="center"/>
              <w:rPr>
                <w:rFonts w:ascii="宋体" w:hAnsi="Calibri" w:eastAsia="宋体"/>
                <w:color w:val="000000"/>
                <w:sz w:val="21"/>
                <w:szCs w:val="21"/>
                <w:highlight w:val="none"/>
                <w:u w:val="single"/>
              </w:rPr>
            </w:pP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1355"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r>
    </w:tbl>
    <w:p>
      <w:pPr>
        <w:spacing w:line="320" w:lineRule="exact"/>
        <w:ind w:firstLine="422" w:firstLineChars="200"/>
        <w:rPr>
          <w:rFonts w:hint="eastAsia" w:ascii="宋体" w:hAnsi="Calibri" w:eastAsia="宋体"/>
          <w:b/>
          <w:color w:val="000000"/>
          <w:sz w:val="21"/>
          <w:szCs w:val="21"/>
          <w:highlight w:val="none"/>
        </w:rPr>
      </w:pPr>
      <w:r>
        <w:rPr>
          <w:rFonts w:hint="eastAsia" w:ascii="宋体" w:hAnsi="宋体" w:eastAsia="黑体"/>
          <w:b/>
          <w:color w:val="000000"/>
          <w:sz w:val="21"/>
          <w:szCs w:val="21"/>
          <w:highlight w:val="none"/>
        </w:rPr>
        <w:t>声明</w:t>
      </w:r>
      <w:r>
        <w:rPr>
          <w:rFonts w:ascii="宋体" w:hAnsi="宋体" w:eastAsia="黑体"/>
          <w:b/>
          <w:color w:val="000000"/>
          <w:sz w:val="21"/>
          <w:szCs w:val="21"/>
          <w:highlight w:val="none"/>
        </w:rPr>
        <w:t>:</w:t>
      </w:r>
      <w:r>
        <w:rPr>
          <w:rFonts w:hint="eastAsia" w:ascii="宋体" w:hAnsi="宋体" w:eastAsia="黑体"/>
          <w:b/>
          <w:color w:val="000000"/>
          <w:sz w:val="21"/>
          <w:szCs w:val="21"/>
          <w:highlight w:val="none"/>
        </w:rPr>
        <w:t>申请人同意贵行仅凭本申请书，即可从申请人上述账户扣划相应的款项给收款人，而无需另行办理其他手续，且无论申请人是否就上述账户设置了交易密码。</w:t>
      </w:r>
    </w:p>
    <w:p>
      <w:pPr>
        <w:spacing w:line="360" w:lineRule="exact"/>
        <w:ind w:firstLine="422" w:firstLineChars="200"/>
        <w:rPr>
          <w:rFonts w:ascii="宋体" w:hAnsi="Calibri" w:eastAsia="黑体"/>
          <w:b/>
          <w:color w:val="000000"/>
          <w:sz w:val="21"/>
          <w:szCs w:val="21"/>
          <w:highlight w:val="none"/>
        </w:rPr>
      </w:pPr>
      <w:r>
        <w:rPr>
          <w:rFonts w:hint="eastAsia" w:ascii="宋体" w:hAnsi="宋体" w:eastAsia="黑体"/>
          <w:b/>
          <w:color w:val="000000"/>
          <w:sz w:val="21"/>
          <w:szCs w:val="21"/>
          <w:highlight w:val="none"/>
        </w:rPr>
        <w:t>以上申请，请贵行审批！</w:t>
      </w:r>
    </w:p>
    <w:p>
      <w:pPr>
        <w:spacing w:line="360" w:lineRule="exact"/>
        <w:ind w:firstLine="5460" w:firstLineChars="2600"/>
        <w:jc w:val="left"/>
        <w:rPr>
          <w:rFonts w:hint="eastAsia" w:ascii="宋体" w:hAnsi="宋体" w:eastAsia="宋体"/>
          <w:color w:val="000000"/>
          <w:sz w:val="21"/>
          <w:szCs w:val="21"/>
          <w:highlight w:val="none"/>
        </w:rPr>
      </w:pPr>
    </w:p>
    <w:p>
      <w:pPr>
        <w:spacing w:line="360" w:lineRule="exact"/>
        <w:ind w:firstLine="5460" w:firstLineChars="2600"/>
        <w:jc w:val="left"/>
        <w:rPr>
          <w:rFonts w:hint="eastAsia" w:ascii="宋体" w:hAnsi="宋体" w:eastAsia="宋体"/>
          <w:color w:val="000000"/>
          <w:sz w:val="21"/>
          <w:szCs w:val="21"/>
          <w:highlight w:val="none"/>
        </w:rPr>
      </w:pPr>
    </w:p>
    <w:p>
      <w:pPr>
        <w:spacing w:line="360" w:lineRule="exact"/>
        <w:ind w:firstLine="5460" w:firstLineChars="2600"/>
        <w:jc w:val="left"/>
        <w:rPr>
          <w:rFonts w:ascii="宋体" w:hAnsi="Calibri" w:eastAsia="宋体"/>
          <w:color w:val="000000"/>
          <w:sz w:val="21"/>
          <w:szCs w:val="21"/>
          <w:highlight w:val="none"/>
        </w:rPr>
      </w:pPr>
      <w:r>
        <w:rPr>
          <w:rFonts w:hint="eastAsia" w:ascii="宋体" w:hAnsi="宋体" w:eastAsia="宋体"/>
          <w:color w:val="000000"/>
          <w:sz w:val="21"/>
          <w:szCs w:val="21"/>
          <w:highlight w:val="none"/>
        </w:rPr>
        <w:t>申</w:t>
      </w:r>
      <w:r>
        <w:rPr>
          <w:rFonts w:hint="eastAsia" w:ascii="宋体" w:hAnsi="宋体" w:eastAsia="宋体" w:cs="Times New Roman"/>
          <w:color w:val="000000"/>
          <w:sz w:val="21"/>
          <w:szCs w:val="21"/>
          <w:highlight w:val="none"/>
        </w:rPr>
        <w:t>请人（签</w:t>
      </w:r>
      <w:r>
        <w:rPr>
          <w:rFonts w:hint="eastAsia" w:ascii="宋体" w:hAnsi="宋体" w:eastAsia="宋体" w:cs="Times New Roman"/>
          <w:color w:val="000000"/>
          <w:sz w:val="21"/>
          <w:szCs w:val="21"/>
          <w:highlight w:val="none"/>
          <w:lang w:eastAsia="zh-CN"/>
        </w:rPr>
        <w:t>名</w:t>
      </w:r>
      <w:r>
        <w:rPr>
          <w:rFonts w:hint="eastAsia" w:ascii="宋体" w:hAnsi="宋体" w:eastAsia="宋体" w:cs="Times New Roman"/>
          <w:color w:val="000000"/>
          <w:sz w:val="21"/>
          <w:szCs w:val="21"/>
          <w:highlight w:val="none"/>
        </w:rPr>
        <w:t xml:space="preserve">）： </w:t>
      </w:r>
    </w:p>
    <w:p>
      <w:pPr>
        <w:spacing w:line="360" w:lineRule="exact"/>
        <w:ind w:left="4620" w:hanging="660"/>
        <w:jc w:val="left"/>
        <w:rPr>
          <w:rFonts w:ascii="宋体" w:hAnsi="Calibri" w:eastAsia="宋体"/>
          <w:color w:val="000000"/>
          <w:sz w:val="21"/>
          <w:szCs w:val="21"/>
          <w:highlight w:val="none"/>
        </w:rPr>
      </w:pPr>
    </w:p>
    <w:p>
      <w:pPr>
        <w:spacing w:line="360" w:lineRule="exact"/>
        <w:ind w:firstLine="5565" w:firstLineChars="265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年  月   日</w:t>
      </w:r>
    </w:p>
    <w:p>
      <w:pPr>
        <w:rPr>
          <w:rFonts w:hint="eastAsia" w:ascii="宋体" w:hAnsi="宋体"/>
          <w:b/>
          <w:color w:val="000000" w:themeColor="text1"/>
          <w:sz w:val="28"/>
          <w:szCs w:val="28"/>
          <w:highlight w:val="non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br w:type="page"/>
      </w:r>
    </w:p>
    <w:p>
      <w:pPr>
        <w:keepNext w:val="0"/>
        <w:keepLines w:val="0"/>
        <w:pageBreakBefore w:val="0"/>
        <w:widowControl w:val="0"/>
        <w:kinsoku/>
        <w:overflowPunct/>
        <w:topLinePunct w:val="0"/>
        <w:autoSpaceDE/>
        <w:autoSpaceDN/>
        <w:bidi w:val="0"/>
        <w:adjustRightInd/>
        <w:snapToGrid/>
        <w:spacing w:beforeLines="0" w:afterLines="0" w:line="300" w:lineRule="exact"/>
        <w:jc w:val="both"/>
        <w:textAlignment w:val="auto"/>
        <w:rPr>
          <w:rFonts w:hint="default" w:ascii="宋体" w:hAnsi="宋体"/>
          <w:b/>
          <w:color w:val="000000"/>
          <w:sz w:val="28"/>
          <w:szCs w:val="28"/>
          <w:highlight w:val="none"/>
          <w:lang w:val="en-US" w:eastAsia="zh-CN"/>
        </w:rPr>
      </w:pPr>
      <w:r>
        <w:rPr>
          <w:rFonts w:hint="eastAsia" w:ascii="宋体" w:hAnsi="宋体"/>
          <w:b/>
          <w:color w:val="000000"/>
          <w:sz w:val="28"/>
          <w:szCs w:val="28"/>
          <w:highlight w:val="none"/>
          <w:lang w:eastAsia="zh-CN"/>
        </w:rPr>
        <w:t>附件二：</w:t>
      </w:r>
      <w:r>
        <w:rPr>
          <w:rFonts w:hint="default" w:ascii="宋体" w:hAnsi="宋体"/>
          <w:b/>
          <w:color w:val="000000"/>
          <w:sz w:val="28"/>
          <w:szCs w:val="28"/>
          <w:highlight w:val="none"/>
          <w:lang w:val="en-US" w:eastAsia="zh-CN"/>
        </w:rPr>
        <w:t xml:space="preserve">               </w:t>
      </w:r>
    </w:p>
    <w:p>
      <w:pPr>
        <w:jc w:val="center"/>
        <w:rPr>
          <w:rFonts w:hint="eastAsia" w:ascii="黑体" w:hAnsi="黑体" w:eastAsia="黑体" w:cs="Times New Roman"/>
          <w:color w:val="000000"/>
          <w:sz w:val="36"/>
          <w:szCs w:val="36"/>
          <w:highlight w:val="none"/>
        </w:rPr>
      </w:pPr>
      <w:r>
        <w:rPr>
          <w:rFonts w:hint="eastAsia" w:ascii="黑体" w:hAnsi="黑体" w:eastAsia="黑体" w:cs="Times New Roman"/>
          <w:color w:val="000000"/>
          <w:sz w:val="36"/>
          <w:szCs w:val="36"/>
          <w:highlight w:val="none"/>
        </w:rPr>
        <w:t>文书送达地址确认书</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2" w:firstLineChars="200"/>
        <w:textAlignment w:val="auto"/>
        <w:rPr>
          <w:rFonts w:hint="eastAsia" w:ascii="宋体" w:hAnsi="宋体"/>
          <w:b/>
          <w:color w:val="000000"/>
          <w:sz w:val="20"/>
          <w:szCs w:val="22"/>
          <w:highlight w:val="none"/>
        </w:rPr>
      </w:pPr>
      <w:r>
        <w:rPr>
          <w:rFonts w:hint="eastAsia" w:ascii="宋体" w:hAnsi="宋体"/>
          <w:b/>
          <w:color w:val="000000"/>
          <w:sz w:val="20"/>
          <w:szCs w:val="22"/>
          <w:highlight w:val="none"/>
        </w:rPr>
        <w:t>尊敬的客户：为了维护您的权益，请在签署本确认书前，仔细阅读各条款，注意权利、义务、民事责任等内容的条款。如您有疑问或不明之处，请向经办行咨询，或者咨询您的律师和有关专业人士。</w:t>
      </w:r>
    </w:p>
    <w:p>
      <w:pPr>
        <w:keepNext w:val="0"/>
        <w:keepLines w:val="0"/>
        <w:pageBreakBefore w:val="0"/>
        <w:widowControl w:val="0"/>
        <w:tabs>
          <w:tab w:val="left" w:pos="9300"/>
        </w:tabs>
        <w:kinsoku/>
        <w:overflowPunct/>
        <w:topLinePunct w:val="0"/>
        <w:autoSpaceDE/>
        <w:autoSpaceDN/>
        <w:bidi w:val="0"/>
        <w:adjustRightInd/>
        <w:snapToGrid/>
        <w:spacing w:beforeLines="0" w:afterLines="0" w:line="300" w:lineRule="exact"/>
        <w:textAlignment w:val="auto"/>
        <w:rPr>
          <w:rFonts w:hint="eastAsia" w:ascii="宋体" w:hAnsi="宋体"/>
          <w:color w:val="000000"/>
          <w:sz w:val="20"/>
          <w:szCs w:val="22"/>
          <w:highlight w:val="none"/>
        </w:rPr>
      </w:pPr>
      <w:r>
        <w:rPr>
          <w:rFonts w:hint="eastAsia" w:ascii="宋体" w:hAnsi="宋体"/>
          <w:color w:val="000000"/>
          <w:sz w:val="20"/>
          <w:szCs w:val="22"/>
          <w:highlight w:val="none"/>
        </w:rPr>
        <w:t>致：江苏</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农村商业银行股份有限公司</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w:t>
      </w:r>
      <w:r>
        <w:rPr>
          <w:rFonts w:hint="eastAsia" w:ascii="宋体" w:hAnsi="宋体"/>
          <w:color w:val="000000"/>
          <w:sz w:val="20"/>
          <w:szCs w:val="22"/>
          <w:highlight w:val="none"/>
        </w:rPr>
        <w:tab/>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因本人/本单位与贵行已经或将要签订的一系列用信合同（包括</w:t>
      </w:r>
      <w:r>
        <w:rPr>
          <w:rFonts w:hint="eastAsia" w:ascii="宋体" w:hAnsi="宋体"/>
          <w:color w:val="000000"/>
          <w:sz w:val="20"/>
          <w:szCs w:val="22"/>
          <w:highlight w:val="none"/>
          <w:lang w:eastAsia="zh-CN"/>
        </w:rPr>
        <w:t>但</w:t>
      </w:r>
      <w:r>
        <w:rPr>
          <w:rFonts w:hint="eastAsia" w:ascii="宋体" w:hAnsi="宋体"/>
          <w:color w:val="000000"/>
          <w:sz w:val="20"/>
          <w:szCs w:val="22"/>
          <w:highlight w:val="none"/>
        </w:rPr>
        <w:t>不限于借款类合同、担保类合同、票据类合同、贸易融资类合同、信用卡类合同），上述合同涉及的法律文书、债权文书、催收通知书、</w:t>
      </w:r>
      <w:r>
        <w:rPr>
          <w:rFonts w:hint="default" w:ascii="宋体" w:hAnsi="宋体"/>
          <w:color w:val="000000"/>
          <w:sz w:val="20"/>
          <w:szCs w:val="22"/>
          <w:highlight w:val="none"/>
          <w:lang w:val="en-US" w:eastAsia="zh-CN"/>
        </w:rPr>
        <w:t>借款</w:t>
      </w:r>
      <w:r>
        <w:rPr>
          <w:rFonts w:hint="eastAsia" w:ascii="宋体" w:hAnsi="宋体"/>
          <w:color w:val="000000"/>
          <w:sz w:val="20"/>
          <w:szCs w:val="22"/>
          <w:highlight w:val="none"/>
        </w:rPr>
        <w:t>提前到期</w:t>
      </w:r>
      <w:r>
        <w:rPr>
          <w:rFonts w:hint="eastAsia" w:ascii="宋体" w:hAnsi="宋体"/>
          <w:color w:val="000000"/>
          <w:sz w:val="20"/>
          <w:szCs w:val="22"/>
          <w:highlight w:val="none"/>
          <w:lang w:val="en-US" w:eastAsia="zh-CN"/>
        </w:rPr>
        <w:t>通知</w:t>
      </w:r>
      <w:r>
        <w:rPr>
          <w:rFonts w:hint="eastAsia" w:ascii="宋体" w:hAnsi="宋体"/>
          <w:color w:val="000000"/>
          <w:sz w:val="20"/>
          <w:szCs w:val="22"/>
          <w:highlight w:val="none"/>
        </w:rPr>
        <w:t>书、担保人履行责任通知书等文书送达，本人不可撤销地确认如下：</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一、本人/本单位选择以下送达地址和送达方式作为接收各类文书的正式送达地址、送达方式：</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 xml:space="preserve">1.邮寄送达方式：    </w:t>
      </w:r>
    </w:p>
    <w:p>
      <w:pPr>
        <w:keepNext w:val="0"/>
        <w:keepLines w:val="0"/>
        <w:pageBreakBefore w:val="0"/>
        <w:widowControl w:val="0"/>
        <w:kinsoku/>
        <w:overflowPunct/>
        <w:topLinePunct w:val="0"/>
        <w:autoSpaceDE/>
        <w:autoSpaceDN/>
        <w:bidi w:val="0"/>
        <w:adjustRightInd/>
        <w:snapToGrid/>
        <w:spacing w:beforeLines="0" w:afterLines="0" w:line="300" w:lineRule="exact"/>
        <w:ind w:firstLine="600" w:firstLineChars="300"/>
        <w:textAlignment w:val="auto"/>
        <w:rPr>
          <w:rFonts w:hint="eastAsia" w:ascii="宋体" w:hAnsi="宋体"/>
          <w:color w:val="000000"/>
          <w:sz w:val="20"/>
          <w:szCs w:val="22"/>
          <w:highlight w:val="none"/>
        </w:rPr>
      </w:pPr>
      <w:r>
        <w:rPr>
          <w:rFonts w:hint="eastAsia" w:ascii="宋体" w:hAnsi="宋体"/>
          <w:color w:val="000000"/>
          <w:sz w:val="20"/>
          <w:szCs w:val="22"/>
          <w:highlight w:val="none"/>
        </w:rPr>
        <w:t>送达地址：</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；邮编：</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w:t>
      </w:r>
    </w:p>
    <w:p>
      <w:pPr>
        <w:keepNext w:val="0"/>
        <w:keepLines w:val="0"/>
        <w:pageBreakBefore w:val="0"/>
        <w:widowControl w:val="0"/>
        <w:kinsoku/>
        <w:overflowPunct/>
        <w:topLinePunct w:val="0"/>
        <w:autoSpaceDE/>
        <w:autoSpaceDN/>
        <w:bidi w:val="0"/>
        <w:adjustRightInd/>
        <w:snapToGrid/>
        <w:spacing w:beforeLines="0" w:afterLines="0" w:line="300" w:lineRule="exact"/>
        <w:ind w:firstLine="600" w:firstLineChars="300"/>
        <w:textAlignment w:val="auto"/>
        <w:rPr>
          <w:rFonts w:hint="eastAsia" w:ascii="宋体" w:hAnsi="宋体"/>
          <w:color w:val="000000"/>
          <w:sz w:val="20"/>
          <w:szCs w:val="22"/>
          <w:highlight w:val="none"/>
        </w:rPr>
      </w:pPr>
      <w:r>
        <w:rPr>
          <w:rFonts w:hint="eastAsia" w:ascii="宋体" w:hAnsi="宋体"/>
          <w:color w:val="000000"/>
          <w:sz w:val="20"/>
          <w:szCs w:val="22"/>
          <w:highlight w:val="none"/>
        </w:rPr>
        <w:t>收件人（代收人）：</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；联系电话：</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2.手机短信送达方式：   □同意    □不同意</w:t>
      </w:r>
    </w:p>
    <w:p>
      <w:pPr>
        <w:keepNext w:val="0"/>
        <w:keepLines w:val="0"/>
        <w:pageBreakBefore w:val="0"/>
        <w:widowControl w:val="0"/>
        <w:kinsoku/>
        <w:overflowPunct/>
        <w:topLinePunct w:val="0"/>
        <w:autoSpaceDE/>
        <w:autoSpaceDN/>
        <w:bidi w:val="0"/>
        <w:adjustRightInd/>
        <w:snapToGrid/>
        <w:spacing w:beforeLines="0" w:afterLines="0" w:line="300" w:lineRule="exact"/>
        <w:ind w:firstLine="600" w:firstLineChars="300"/>
        <w:textAlignment w:val="auto"/>
        <w:rPr>
          <w:rFonts w:hint="eastAsia" w:ascii="宋体" w:hAnsi="宋体"/>
          <w:color w:val="000000"/>
          <w:sz w:val="20"/>
          <w:szCs w:val="22"/>
          <w:highlight w:val="none"/>
        </w:rPr>
      </w:pPr>
      <w:r>
        <w:rPr>
          <w:rFonts w:hint="eastAsia" w:ascii="宋体" w:hAnsi="宋体"/>
          <w:color w:val="000000"/>
          <w:sz w:val="20"/>
          <w:szCs w:val="22"/>
          <w:highlight w:val="none"/>
        </w:rPr>
        <w:t>手机号码1：</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；手机号码2：</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3.电子邮件送达方式：   □同意    □不同意</w:t>
      </w:r>
    </w:p>
    <w:p>
      <w:pPr>
        <w:keepNext w:val="0"/>
        <w:keepLines w:val="0"/>
        <w:pageBreakBefore w:val="0"/>
        <w:widowControl w:val="0"/>
        <w:kinsoku/>
        <w:overflowPunct/>
        <w:topLinePunct w:val="0"/>
        <w:autoSpaceDE/>
        <w:autoSpaceDN/>
        <w:bidi w:val="0"/>
        <w:adjustRightInd/>
        <w:snapToGrid/>
        <w:spacing w:beforeLines="0" w:afterLines="0" w:line="300" w:lineRule="exact"/>
        <w:ind w:firstLine="600" w:firstLineChars="300"/>
        <w:textAlignment w:val="auto"/>
        <w:rPr>
          <w:rFonts w:hint="eastAsia" w:ascii="宋体" w:hAnsi="宋体"/>
          <w:color w:val="000000"/>
          <w:sz w:val="20"/>
          <w:szCs w:val="22"/>
          <w:highlight w:val="none"/>
        </w:rPr>
      </w:pPr>
      <w:r>
        <w:rPr>
          <w:rFonts w:hint="eastAsia" w:ascii="宋体" w:hAnsi="宋体"/>
          <w:color w:val="000000"/>
          <w:sz w:val="20"/>
          <w:szCs w:val="22"/>
          <w:highlight w:val="none"/>
        </w:rPr>
        <w:t>邮箱地址：</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4.传真送达方式：      □同意     □不同意</w:t>
      </w:r>
    </w:p>
    <w:p>
      <w:pPr>
        <w:keepNext w:val="0"/>
        <w:keepLines w:val="0"/>
        <w:pageBreakBefore w:val="0"/>
        <w:widowControl w:val="0"/>
        <w:kinsoku/>
        <w:overflowPunct/>
        <w:topLinePunct w:val="0"/>
        <w:autoSpaceDE/>
        <w:autoSpaceDN/>
        <w:bidi w:val="0"/>
        <w:adjustRightInd/>
        <w:snapToGrid/>
        <w:spacing w:beforeLines="0" w:afterLines="0" w:line="300" w:lineRule="exact"/>
        <w:ind w:firstLine="600" w:firstLineChars="300"/>
        <w:textAlignment w:val="auto"/>
        <w:rPr>
          <w:rFonts w:hint="eastAsia" w:ascii="宋体" w:hAnsi="宋体"/>
          <w:color w:val="000000"/>
          <w:sz w:val="20"/>
          <w:szCs w:val="22"/>
          <w:highlight w:val="none"/>
        </w:rPr>
      </w:pPr>
      <w:r>
        <w:rPr>
          <w:rFonts w:hint="eastAsia" w:ascii="宋体" w:hAnsi="宋体"/>
          <w:color w:val="000000"/>
          <w:sz w:val="20"/>
          <w:szCs w:val="22"/>
          <w:highlight w:val="none"/>
        </w:rPr>
        <w:t>传真号码：</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二、本确认书上约定的送达地址、手机号码、电子邮箱或传真号码，适用于债务催收、债权转让、发生违约事件导致诉讼（包含一审、二审、再审及执行）、仲裁等情形。</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三、贵行、受诉法院或仲裁机构按照上述确认的地址及联系电话向本人/本单位邮寄文书，签收之日为送达之日；如本人/本单位指定代收人的，指定代收人的签收视为本人/本单位签收；如因本人/本单位提供或者确认的送达地址不准确、拒不提供送达地址、送达地址变更未及时告知贵行、本人/本单位或指定的代收人拒绝签收，导致相关文书未能被受送达人实际接收的，文书退回之日视为送达日期。</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因本人/本单位提供或者确认的送达地址不准确、拒不提供送达地址、送达地址变更未及时告知贵行、本人/本单位或指定的代收人拒绝签收，导致相关文书未能被受送达人实际接收的，送达人可采取拍照、录像方式记录送达过程，并将文书留置，该文书留置之日视为送达日期。</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四、经本人/本单位同意，贵行、受诉法院或仲裁机构采用手机短信、电子邮件或传真等现代通讯方式发送了相关文书的，手机短信、电子邮件或传真到达本人/本单位特定系统的日期为送达日期；因本人/本单位提供或者确认的手机号码、电子邮箱地址或传真号码不准确、变更未及时告知贵行，导致相关文书未能被受送达人实际接收的，电子数据被退回或拒收之日视为送达日期。</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b/>
          <w:color w:val="000000"/>
          <w:sz w:val="20"/>
          <w:szCs w:val="22"/>
          <w:highlight w:val="none"/>
        </w:rPr>
      </w:pPr>
      <w:r>
        <w:rPr>
          <w:rFonts w:hint="eastAsia" w:ascii="宋体" w:hAnsi="宋体"/>
          <w:color w:val="000000"/>
          <w:sz w:val="20"/>
          <w:szCs w:val="22"/>
          <w:highlight w:val="none"/>
        </w:rPr>
        <w:t>五、如上述送达地址、收件人、手机号码、电子邮箱或传真号码信息有变更的，及时以书面方式告知贵行。</w:t>
      </w:r>
      <w:r>
        <w:rPr>
          <w:rFonts w:hint="eastAsia" w:ascii="宋体" w:hAnsi="宋体"/>
          <w:b/>
          <w:color w:val="000000"/>
          <w:sz w:val="20"/>
          <w:szCs w:val="22"/>
          <w:highlight w:val="none"/>
        </w:rPr>
        <w:t>如因本人/本单位未及时通知导致的一切不利后果，均由本人/本单位承担。</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2" w:firstLineChars="200"/>
        <w:textAlignment w:val="auto"/>
        <w:rPr>
          <w:rFonts w:hint="eastAsia" w:ascii="宋体" w:hAnsi="宋体"/>
          <w:b/>
          <w:color w:val="000000"/>
          <w:sz w:val="20"/>
          <w:szCs w:val="22"/>
          <w:highlight w:val="none"/>
        </w:rPr>
      </w:pPr>
      <w:r>
        <w:rPr>
          <w:rFonts w:hint="eastAsia" w:ascii="宋体" w:hAnsi="宋体"/>
          <w:b/>
          <w:color w:val="000000"/>
          <w:sz w:val="20"/>
          <w:szCs w:val="22"/>
          <w:highlight w:val="none"/>
        </w:rPr>
        <w:t>客户声明：业务经办行已依法向本人/本单位提示了相关条款，并应本人要求对相关条款的概念、内容及法律效果做了说明，本人/本单位已经知悉并完全理解上述条款，并保证上述送达地址是准确、有效的。</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2" w:firstLineChars="200"/>
        <w:textAlignment w:val="auto"/>
        <w:rPr>
          <w:rFonts w:hint="eastAsia" w:ascii="宋体" w:hAnsi="宋体"/>
          <w:b/>
          <w:color w:val="000000"/>
          <w:sz w:val="20"/>
          <w:szCs w:val="22"/>
          <w:highlight w:val="none"/>
        </w:rPr>
      </w:pPr>
    </w:p>
    <w:p>
      <w:pPr>
        <w:spacing w:line="360" w:lineRule="exact"/>
        <w:ind w:firstLine="5200" w:firstLineChars="2600"/>
        <w:jc w:val="left"/>
        <w:rPr>
          <w:rFonts w:ascii="宋体" w:hAnsi="Calibri" w:eastAsia="宋体"/>
          <w:color w:val="000000"/>
          <w:sz w:val="21"/>
          <w:szCs w:val="21"/>
          <w:highlight w:val="none"/>
        </w:rPr>
      </w:pPr>
      <w:r>
        <w:rPr>
          <w:rFonts w:hint="default" w:ascii="宋体" w:hAnsi="宋体"/>
          <w:color w:val="000000"/>
          <w:sz w:val="20"/>
          <w:szCs w:val="22"/>
          <w:highlight w:val="none"/>
          <w:lang w:val="en-US"/>
        </w:rPr>
        <w:t xml:space="preserve">  </w:t>
      </w:r>
      <w:r>
        <w:rPr>
          <w:rFonts w:hint="eastAsia" w:ascii="宋体" w:hAnsi="宋体"/>
          <w:color w:val="000000"/>
          <w:sz w:val="21"/>
          <w:szCs w:val="21"/>
          <w:highlight w:val="none"/>
          <w:lang w:eastAsia="zh-CN"/>
        </w:rPr>
        <w:t>确认</w:t>
      </w:r>
      <w:r>
        <w:rPr>
          <w:rFonts w:hint="eastAsia" w:ascii="宋体" w:hAnsi="宋体" w:eastAsia="宋体" w:cs="Times New Roman"/>
          <w:color w:val="000000"/>
          <w:sz w:val="21"/>
          <w:szCs w:val="21"/>
          <w:highlight w:val="none"/>
        </w:rPr>
        <w:t>单位/人（盖章或签</w:t>
      </w:r>
      <w:r>
        <w:rPr>
          <w:rFonts w:hint="eastAsia" w:ascii="宋体" w:hAnsi="宋体" w:eastAsia="宋体" w:cs="Times New Roman"/>
          <w:color w:val="000000"/>
          <w:sz w:val="21"/>
          <w:szCs w:val="21"/>
          <w:highlight w:val="none"/>
          <w:lang w:eastAsia="zh-CN"/>
        </w:rPr>
        <w:t>名</w:t>
      </w:r>
      <w:r>
        <w:rPr>
          <w:rFonts w:hint="eastAsia" w:ascii="宋体" w:hAnsi="宋体" w:eastAsia="宋体" w:cs="Times New Roman"/>
          <w:color w:val="000000"/>
          <w:sz w:val="21"/>
          <w:szCs w:val="21"/>
          <w:highlight w:val="none"/>
        </w:rPr>
        <w:t>）：</w:t>
      </w:r>
    </w:p>
    <w:p>
      <w:pPr>
        <w:spacing w:line="360" w:lineRule="exact"/>
        <w:ind w:left="4620" w:hanging="660"/>
        <w:jc w:val="left"/>
        <w:rPr>
          <w:rFonts w:ascii="宋体" w:hAnsi="Calibri" w:eastAsia="宋体"/>
          <w:color w:val="000000"/>
          <w:sz w:val="21"/>
          <w:szCs w:val="21"/>
          <w:highlight w:val="none"/>
        </w:rPr>
      </w:pPr>
    </w:p>
    <w:p>
      <w:pPr>
        <w:spacing w:line="360" w:lineRule="exact"/>
        <w:ind w:firstLine="5460" w:firstLineChars="2600"/>
        <w:jc w:val="left"/>
        <w:rPr>
          <w:rFonts w:ascii="宋体" w:hAnsi="Calibri" w:eastAsia="宋体"/>
          <w:color w:val="000000"/>
          <w:sz w:val="21"/>
          <w:szCs w:val="21"/>
          <w:highlight w:val="none"/>
        </w:rPr>
      </w:pPr>
      <w:r>
        <w:rPr>
          <w:rFonts w:hint="eastAsia" w:ascii="宋体" w:hAnsi="宋体" w:eastAsia="宋体"/>
          <w:color w:val="000000"/>
          <w:sz w:val="21"/>
          <w:szCs w:val="21"/>
          <w:highlight w:val="none"/>
        </w:rPr>
        <w:t>法定代表人</w:t>
      </w:r>
      <w:r>
        <w:rPr>
          <w:rFonts w:ascii="宋体" w:hAnsi="宋体" w:eastAsia="宋体"/>
          <w:color w:val="000000"/>
          <w:sz w:val="21"/>
          <w:szCs w:val="21"/>
          <w:highlight w:val="none"/>
        </w:rPr>
        <w:t>/</w:t>
      </w:r>
      <w:r>
        <w:rPr>
          <w:rFonts w:hint="eastAsia" w:ascii="宋体" w:hAnsi="宋体" w:eastAsia="宋体"/>
          <w:color w:val="000000"/>
          <w:sz w:val="21"/>
          <w:szCs w:val="21"/>
          <w:highlight w:val="none"/>
        </w:rPr>
        <w:t>负责人</w:t>
      </w:r>
    </w:p>
    <w:p>
      <w:pPr>
        <w:spacing w:line="360" w:lineRule="exact"/>
        <w:ind w:firstLine="5460" w:firstLineChars="2600"/>
        <w:jc w:val="left"/>
        <w:rPr>
          <w:rFonts w:ascii="宋体" w:hAnsi="Calibri" w:eastAsia="宋体"/>
          <w:color w:val="000000"/>
          <w:sz w:val="21"/>
          <w:szCs w:val="21"/>
          <w:highlight w:val="none"/>
        </w:rPr>
      </w:pPr>
      <w:r>
        <w:rPr>
          <w:rFonts w:hint="eastAsia" w:ascii="宋体" w:hAnsi="宋体" w:eastAsia="宋体"/>
          <w:color w:val="000000"/>
          <w:sz w:val="21"/>
          <w:szCs w:val="21"/>
          <w:highlight w:val="none"/>
        </w:rPr>
        <w:t>或授权代表（</w:t>
      </w:r>
      <w:r>
        <w:rPr>
          <w:rFonts w:hint="eastAsia" w:ascii="宋体" w:hAnsi="宋体" w:eastAsia="宋体" w:cs="宋体"/>
          <w:color w:val="000000"/>
          <w:sz w:val="21"/>
          <w:szCs w:val="21"/>
          <w:highlight w:val="none"/>
          <w:lang w:eastAsia="zh-CN"/>
        </w:rPr>
        <w:t>签名</w:t>
      </w:r>
      <w:r>
        <w:rPr>
          <w:rFonts w:hint="eastAsia" w:ascii="宋体" w:hAnsi="宋体" w:eastAsia="宋体"/>
          <w:color w:val="000000"/>
          <w:sz w:val="21"/>
          <w:szCs w:val="21"/>
          <w:highlight w:val="none"/>
        </w:rPr>
        <w:t>）：</w:t>
      </w:r>
    </w:p>
    <w:p>
      <w:pPr>
        <w:spacing w:line="360" w:lineRule="exact"/>
        <w:jc w:val="left"/>
        <w:rPr>
          <w:rFonts w:ascii="宋体" w:hAnsi="Calibri" w:eastAsia="宋体"/>
          <w:color w:val="000000"/>
          <w:sz w:val="21"/>
          <w:szCs w:val="21"/>
          <w:highlight w:val="none"/>
        </w:rPr>
      </w:pPr>
    </w:p>
    <w:p>
      <w:pPr>
        <w:spacing w:line="360" w:lineRule="exact"/>
        <w:ind w:firstLine="5565" w:firstLineChars="2650"/>
        <w:jc w:val="left"/>
        <w:rPr>
          <w:rFonts w:hint="eastAsia" w:ascii="宋体" w:hAnsi="宋体" w:eastAsia="宋体"/>
          <w:color w:val="000000"/>
          <w:sz w:val="23"/>
          <w:szCs w:val="23"/>
          <w:highlight w:val="none"/>
          <w:u w:val="single"/>
          <w:lang w:eastAsia="zh-CN"/>
        </w:rPr>
      </w:pPr>
      <w:r>
        <w:rPr>
          <w:rFonts w:hint="eastAsia" w:ascii="宋体" w:hAnsi="宋体" w:eastAsia="宋体"/>
          <w:color w:val="000000"/>
          <w:sz w:val="21"/>
          <w:szCs w:val="21"/>
          <w:highlight w:val="none"/>
        </w:rPr>
        <w:t xml:space="preserve">年  月   </w:t>
      </w:r>
      <w:r>
        <w:rPr>
          <w:rFonts w:hint="eastAsia" w:ascii="宋体" w:hAnsi="宋体"/>
          <w:color w:val="000000"/>
          <w:sz w:val="21"/>
          <w:szCs w:val="21"/>
          <w:highlight w:val="none"/>
          <w:lang w:eastAsia="zh-CN"/>
        </w:rPr>
        <w:t>日</w:t>
      </w:r>
    </w:p>
    <w:sectPr>
      <w:footerReference r:id="rId3" w:type="default"/>
      <w:pgSz w:w="11906" w:h="16838"/>
      <w:pgMar w:top="1417" w:right="1417" w:bottom="1417" w:left="141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C967FB1-466A-44B0-A08F-4D1763D87A2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embedRegular r:id="rId2" w:fontKey="{98C1B86B-BEA7-49BC-B177-36419894685D}"/>
  </w:font>
  <w:font w:name="楷体">
    <w:panose1 w:val="02010609060101010101"/>
    <w:charset w:val="86"/>
    <w:family w:val="auto"/>
    <w:pitch w:val="default"/>
    <w:sig w:usb0="800002BF" w:usb1="38CF7CFA" w:usb2="00000016" w:usb3="00000000" w:csb0="00040001" w:csb1="00000000"/>
  </w:font>
  <w:font w:name="初一十五">
    <w:altName w:val="宋体"/>
    <w:panose1 w:val="00000000000000000000"/>
    <w:charset w:val="86"/>
    <w:family w:val="auto"/>
    <w:pitch w:val="default"/>
    <w:sig w:usb0="00000000" w:usb1="00000000" w:usb2="00000016" w:usb3="00000000" w:csb0="00040000" w:csb1="00000000"/>
  </w:font>
  <w:font w:name="Wingdings 2">
    <w:panose1 w:val="05020102010507070707"/>
    <w:charset w:val="00"/>
    <w:family w:val="auto"/>
    <w:pitch w:val="default"/>
    <w:sig w:usb0="00000000" w:usb1="00000000" w:usb2="00000000" w:usb3="00000000" w:csb0="80000000" w:csb1="00000000"/>
  </w:font>
  <w:font w:name="方正黑体_GBK">
    <w:altName w:val="微软雅黑"/>
    <w:panose1 w:val="02000000000000000000"/>
    <w:charset w:val="86"/>
    <w:family w:val="auto"/>
    <w:pitch w:val="default"/>
    <w:sig w:usb0="00000000" w:usb1="00000000" w:usb2="00000000" w:usb3="00000000" w:csb0="00040000" w:csb1="00000000"/>
    <w:embedRegular r:id="rId3" w:fontKey="{C3C23388-74D8-45A4-99C8-D64E5BB0F2A2}"/>
  </w:font>
  <w:font w:name="微软雅黑">
    <w:panose1 w:val="020B0503020204020204"/>
    <w:charset w:val="86"/>
    <w:family w:val="auto"/>
    <w:pitch w:val="default"/>
    <w:sig w:usb0="80000287" w:usb1="2ACF3C50" w:usb2="00000016" w:usb3="00000000" w:csb0="0004001F" w:csb1="00000000"/>
  </w:font>
  <w:font w:name="方正书宋简体">
    <w:altName w:val="宋体"/>
    <w:panose1 w:val="02010601030101010101"/>
    <w:charset w:val="86"/>
    <w:family w:val="script"/>
    <w:pitch w:val="default"/>
    <w:sig w:usb0="00000000" w:usb1="00000000" w:usb2="00000000" w:usb3="00000000" w:csb0="00040000" w:csb1="00000000"/>
    <w:embedRegular r:id="rId4" w:fontKey="{A8C85145-5881-46ED-AC1E-211E7A09567B}"/>
  </w:font>
  <w:font w:name="新宋体">
    <w:panose1 w:val="02010609030101010101"/>
    <w:charset w:val="86"/>
    <w:family w:val="modern"/>
    <w:pitch w:val="default"/>
    <w:sig w:usb0="00000283" w:usb1="288F0000" w:usb2="00000006" w:usb3="00000000" w:csb0="00040001" w:csb1="00000000"/>
    <w:embedRegular r:id="rId5" w:fontKey="{8844B6B1-8F2B-4CD3-A4E5-B6531EE118F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hkM2ExNDc4M2JjNzMwMTE5ZjRjODE5MGUwMmJhNmIifQ=="/>
  </w:docVars>
  <w:rsids>
    <w:rsidRoot w:val="6E7D7C7B"/>
    <w:rsid w:val="00002D7E"/>
    <w:rsid w:val="00006E4F"/>
    <w:rsid w:val="001965DC"/>
    <w:rsid w:val="00340991"/>
    <w:rsid w:val="00627E6B"/>
    <w:rsid w:val="0066359D"/>
    <w:rsid w:val="006E07F3"/>
    <w:rsid w:val="006F2225"/>
    <w:rsid w:val="00916925"/>
    <w:rsid w:val="00A24FE8"/>
    <w:rsid w:val="00A5344C"/>
    <w:rsid w:val="00A820F9"/>
    <w:rsid w:val="00AF3CF5"/>
    <w:rsid w:val="00D46DF3"/>
    <w:rsid w:val="00E36B30"/>
    <w:rsid w:val="00E758A2"/>
    <w:rsid w:val="0100390C"/>
    <w:rsid w:val="02654156"/>
    <w:rsid w:val="02B03771"/>
    <w:rsid w:val="02DF70C1"/>
    <w:rsid w:val="030E35C9"/>
    <w:rsid w:val="03E32759"/>
    <w:rsid w:val="044F58A5"/>
    <w:rsid w:val="04D83F9C"/>
    <w:rsid w:val="05CF1FD2"/>
    <w:rsid w:val="063A3B5E"/>
    <w:rsid w:val="0758539E"/>
    <w:rsid w:val="076A003C"/>
    <w:rsid w:val="078A2DBB"/>
    <w:rsid w:val="07D51753"/>
    <w:rsid w:val="081A5B74"/>
    <w:rsid w:val="087B5F6E"/>
    <w:rsid w:val="092959CA"/>
    <w:rsid w:val="09336E74"/>
    <w:rsid w:val="0A701D35"/>
    <w:rsid w:val="0AB45012"/>
    <w:rsid w:val="0ABD1C25"/>
    <w:rsid w:val="0B34365D"/>
    <w:rsid w:val="0B714B89"/>
    <w:rsid w:val="0BC35FDA"/>
    <w:rsid w:val="0C386113"/>
    <w:rsid w:val="0D4E5AC5"/>
    <w:rsid w:val="0D8E290B"/>
    <w:rsid w:val="0DAC4773"/>
    <w:rsid w:val="0E60451C"/>
    <w:rsid w:val="0EAD2644"/>
    <w:rsid w:val="0EBC5FBB"/>
    <w:rsid w:val="0F00688D"/>
    <w:rsid w:val="0F914762"/>
    <w:rsid w:val="0FC3514D"/>
    <w:rsid w:val="0FED1C71"/>
    <w:rsid w:val="106B1688"/>
    <w:rsid w:val="11490181"/>
    <w:rsid w:val="11904838"/>
    <w:rsid w:val="12330F12"/>
    <w:rsid w:val="1284119E"/>
    <w:rsid w:val="12F31522"/>
    <w:rsid w:val="131D034D"/>
    <w:rsid w:val="14F57566"/>
    <w:rsid w:val="153F293A"/>
    <w:rsid w:val="158965DB"/>
    <w:rsid w:val="159E52F6"/>
    <w:rsid w:val="15AF7AF4"/>
    <w:rsid w:val="15C23D97"/>
    <w:rsid w:val="169C4C42"/>
    <w:rsid w:val="16B46464"/>
    <w:rsid w:val="16E12B1E"/>
    <w:rsid w:val="17345602"/>
    <w:rsid w:val="173C08E0"/>
    <w:rsid w:val="178F4FBD"/>
    <w:rsid w:val="17906C8C"/>
    <w:rsid w:val="18972950"/>
    <w:rsid w:val="18BD73F2"/>
    <w:rsid w:val="1A5263BD"/>
    <w:rsid w:val="1B772121"/>
    <w:rsid w:val="1BA32AF2"/>
    <w:rsid w:val="1D15293A"/>
    <w:rsid w:val="1DA71A80"/>
    <w:rsid w:val="1DCF42EC"/>
    <w:rsid w:val="1E817C62"/>
    <w:rsid w:val="1E9B2769"/>
    <w:rsid w:val="1F356A1F"/>
    <w:rsid w:val="1FDF343C"/>
    <w:rsid w:val="20EF1D95"/>
    <w:rsid w:val="21564527"/>
    <w:rsid w:val="21A96C02"/>
    <w:rsid w:val="227538DB"/>
    <w:rsid w:val="23447640"/>
    <w:rsid w:val="23AE23D2"/>
    <w:rsid w:val="24001B95"/>
    <w:rsid w:val="240414F1"/>
    <w:rsid w:val="255227E4"/>
    <w:rsid w:val="26372F6F"/>
    <w:rsid w:val="26972F51"/>
    <w:rsid w:val="287620B8"/>
    <w:rsid w:val="293077CF"/>
    <w:rsid w:val="29310257"/>
    <w:rsid w:val="29AC1183"/>
    <w:rsid w:val="2B114EB6"/>
    <w:rsid w:val="2C944C87"/>
    <w:rsid w:val="2CCE3E89"/>
    <w:rsid w:val="2D7EF3B9"/>
    <w:rsid w:val="2DEB637F"/>
    <w:rsid w:val="2E315825"/>
    <w:rsid w:val="2E4F534B"/>
    <w:rsid w:val="2FD411D3"/>
    <w:rsid w:val="30235126"/>
    <w:rsid w:val="30405223"/>
    <w:rsid w:val="30794952"/>
    <w:rsid w:val="308644E8"/>
    <w:rsid w:val="310C33C9"/>
    <w:rsid w:val="31606EF1"/>
    <w:rsid w:val="31881032"/>
    <w:rsid w:val="31B22151"/>
    <w:rsid w:val="3275326C"/>
    <w:rsid w:val="33460027"/>
    <w:rsid w:val="334C6692"/>
    <w:rsid w:val="33AA20B4"/>
    <w:rsid w:val="34241202"/>
    <w:rsid w:val="34914DCA"/>
    <w:rsid w:val="35035FBB"/>
    <w:rsid w:val="353C48DC"/>
    <w:rsid w:val="353E1626"/>
    <w:rsid w:val="36872EC8"/>
    <w:rsid w:val="368B6E3F"/>
    <w:rsid w:val="37660917"/>
    <w:rsid w:val="37BA69C5"/>
    <w:rsid w:val="37C6A2F0"/>
    <w:rsid w:val="38551EFE"/>
    <w:rsid w:val="39121DA6"/>
    <w:rsid w:val="396E509B"/>
    <w:rsid w:val="39F6235E"/>
    <w:rsid w:val="3A822B01"/>
    <w:rsid w:val="3AA42A92"/>
    <w:rsid w:val="3AA665EA"/>
    <w:rsid w:val="3AF30CE0"/>
    <w:rsid w:val="3AFB6916"/>
    <w:rsid w:val="3B4B2008"/>
    <w:rsid w:val="3B6B75AA"/>
    <w:rsid w:val="3B8C61B4"/>
    <w:rsid w:val="3B9C379A"/>
    <w:rsid w:val="3BD73331"/>
    <w:rsid w:val="3BE72B2F"/>
    <w:rsid w:val="3C103F97"/>
    <w:rsid w:val="3C2640B2"/>
    <w:rsid w:val="3C37397E"/>
    <w:rsid w:val="3CA30B81"/>
    <w:rsid w:val="3CB67700"/>
    <w:rsid w:val="3D072EE4"/>
    <w:rsid w:val="3D8C39D5"/>
    <w:rsid w:val="3D952EBB"/>
    <w:rsid w:val="3E265A58"/>
    <w:rsid w:val="3E413589"/>
    <w:rsid w:val="3E5149BD"/>
    <w:rsid w:val="3E978E3F"/>
    <w:rsid w:val="3F404FB1"/>
    <w:rsid w:val="41D11844"/>
    <w:rsid w:val="41E208AC"/>
    <w:rsid w:val="424F736F"/>
    <w:rsid w:val="426620C6"/>
    <w:rsid w:val="432974DA"/>
    <w:rsid w:val="44FD0D88"/>
    <w:rsid w:val="46385FC8"/>
    <w:rsid w:val="47353EE8"/>
    <w:rsid w:val="47861C5E"/>
    <w:rsid w:val="48F42172"/>
    <w:rsid w:val="495403E8"/>
    <w:rsid w:val="495470C8"/>
    <w:rsid w:val="49A840B7"/>
    <w:rsid w:val="49EC17DF"/>
    <w:rsid w:val="4ABD79BC"/>
    <w:rsid w:val="4AE15816"/>
    <w:rsid w:val="4B910A10"/>
    <w:rsid w:val="4BBC21EF"/>
    <w:rsid w:val="4C2B1C5A"/>
    <w:rsid w:val="4C304B6C"/>
    <w:rsid w:val="4CCE7E25"/>
    <w:rsid w:val="4CF86A70"/>
    <w:rsid w:val="4D035AFA"/>
    <w:rsid w:val="4E526410"/>
    <w:rsid w:val="4E8D4572"/>
    <w:rsid w:val="4EC44111"/>
    <w:rsid w:val="4ED16C67"/>
    <w:rsid w:val="4FCE563D"/>
    <w:rsid w:val="4FEF6B84"/>
    <w:rsid w:val="50792FE7"/>
    <w:rsid w:val="50D67403"/>
    <w:rsid w:val="50D8389E"/>
    <w:rsid w:val="51586CF5"/>
    <w:rsid w:val="51FED7AB"/>
    <w:rsid w:val="52A27524"/>
    <w:rsid w:val="53A25D93"/>
    <w:rsid w:val="53BF51E5"/>
    <w:rsid w:val="54473B7B"/>
    <w:rsid w:val="5458228C"/>
    <w:rsid w:val="54CC7C2B"/>
    <w:rsid w:val="54D62EB7"/>
    <w:rsid w:val="55437C28"/>
    <w:rsid w:val="558163A8"/>
    <w:rsid w:val="55A64D3A"/>
    <w:rsid w:val="55B9691F"/>
    <w:rsid w:val="569A6EFC"/>
    <w:rsid w:val="56D227EC"/>
    <w:rsid w:val="57101403"/>
    <w:rsid w:val="5726755E"/>
    <w:rsid w:val="59763FF7"/>
    <w:rsid w:val="5A944191"/>
    <w:rsid w:val="5AAE705D"/>
    <w:rsid w:val="5AC70A65"/>
    <w:rsid w:val="5B1C36AB"/>
    <w:rsid w:val="5B554A95"/>
    <w:rsid w:val="5B810EF9"/>
    <w:rsid w:val="5BA52D80"/>
    <w:rsid w:val="5BC41223"/>
    <w:rsid w:val="5BC85EC3"/>
    <w:rsid w:val="5BD462C2"/>
    <w:rsid w:val="5C891DD6"/>
    <w:rsid w:val="5CA82C17"/>
    <w:rsid w:val="5D485414"/>
    <w:rsid w:val="5D7A3B89"/>
    <w:rsid w:val="5E2852EA"/>
    <w:rsid w:val="5E3B4B3E"/>
    <w:rsid w:val="5E887DE0"/>
    <w:rsid w:val="5EB03B74"/>
    <w:rsid w:val="5EFA7CCD"/>
    <w:rsid w:val="5FF7DE4C"/>
    <w:rsid w:val="5FFB11CA"/>
    <w:rsid w:val="600A7ED0"/>
    <w:rsid w:val="60BE3D1C"/>
    <w:rsid w:val="61376B06"/>
    <w:rsid w:val="615C7003"/>
    <w:rsid w:val="61B875A9"/>
    <w:rsid w:val="62D327CC"/>
    <w:rsid w:val="6314632F"/>
    <w:rsid w:val="63237958"/>
    <w:rsid w:val="64030D70"/>
    <w:rsid w:val="653B0C15"/>
    <w:rsid w:val="65424FBE"/>
    <w:rsid w:val="65EF7A04"/>
    <w:rsid w:val="65FD4073"/>
    <w:rsid w:val="661A4D51"/>
    <w:rsid w:val="665E61D1"/>
    <w:rsid w:val="671626F1"/>
    <w:rsid w:val="67550F7E"/>
    <w:rsid w:val="67927D6B"/>
    <w:rsid w:val="67C61005"/>
    <w:rsid w:val="67D37F25"/>
    <w:rsid w:val="6853303E"/>
    <w:rsid w:val="686E06A7"/>
    <w:rsid w:val="68A2461B"/>
    <w:rsid w:val="68F54706"/>
    <w:rsid w:val="694C6609"/>
    <w:rsid w:val="6B020CAD"/>
    <w:rsid w:val="6B526B07"/>
    <w:rsid w:val="6B635022"/>
    <w:rsid w:val="6BCB7B39"/>
    <w:rsid w:val="6BE57D81"/>
    <w:rsid w:val="6C13721B"/>
    <w:rsid w:val="6CB56F46"/>
    <w:rsid w:val="6D3C4795"/>
    <w:rsid w:val="6DAA79DE"/>
    <w:rsid w:val="6DFA85B5"/>
    <w:rsid w:val="6E7D7C7B"/>
    <w:rsid w:val="6EAA6796"/>
    <w:rsid w:val="6EC64493"/>
    <w:rsid w:val="6F712B5D"/>
    <w:rsid w:val="6FBB27F8"/>
    <w:rsid w:val="70483008"/>
    <w:rsid w:val="7067611D"/>
    <w:rsid w:val="708476EF"/>
    <w:rsid w:val="708C70F3"/>
    <w:rsid w:val="71265D08"/>
    <w:rsid w:val="719F0AA2"/>
    <w:rsid w:val="71FF2D2E"/>
    <w:rsid w:val="721A3467"/>
    <w:rsid w:val="73706F8C"/>
    <w:rsid w:val="73A0025B"/>
    <w:rsid w:val="73EEFA59"/>
    <w:rsid w:val="74911176"/>
    <w:rsid w:val="74C03BBF"/>
    <w:rsid w:val="74CF3D80"/>
    <w:rsid w:val="750938D1"/>
    <w:rsid w:val="750E2980"/>
    <w:rsid w:val="754D17D6"/>
    <w:rsid w:val="757DE146"/>
    <w:rsid w:val="75BCE663"/>
    <w:rsid w:val="75D40371"/>
    <w:rsid w:val="7618207D"/>
    <w:rsid w:val="76990E0A"/>
    <w:rsid w:val="76E154DC"/>
    <w:rsid w:val="76F3696F"/>
    <w:rsid w:val="7767F9D1"/>
    <w:rsid w:val="77723205"/>
    <w:rsid w:val="77A318EC"/>
    <w:rsid w:val="77E15698"/>
    <w:rsid w:val="786C491B"/>
    <w:rsid w:val="78BD21C4"/>
    <w:rsid w:val="79197413"/>
    <w:rsid w:val="79BE083D"/>
    <w:rsid w:val="7A921F49"/>
    <w:rsid w:val="7AC03DB5"/>
    <w:rsid w:val="7B8619D0"/>
    <w:rsid w:val="7C6950A6"/>
    <w:rsid w:val="7D592A4D"/>
    <w:rsid w:val="7D952DE7"/>
    <w:rsid w:val="7DC252A0"/>
    <w:rsid w:val="7DDD0E02"/>
    <w:rsid w:val="7E221091"/>
    <w:rsid w:val="7E964067"/>
    <w:rsid w:val="7EFFA848"/>
    <w:rsid w:val="7EFFFDD6"/>
    <w:rsid w:val="7F7D58EC"/>
    <w:rsid w:val="7FA05068"/>
    <w:rsid w:val="7FA758E5"/>
    <w:rsid w:val="7FF50599"/>
    <w:rsid w:val="9D4B5CFF"/>
    <w:rsid w:val="ABF5F818"/>
    <w:rsid w:val="DFF7E9E8"/>
    <w:rsid w:val="E9F71EFB"/>
    <w:rsid w:val="E9FB098F"/>
    <w:rsid w:val="EBFF3675"/>
    <w:rsid w:val="F4FD1392"/>
    <w:rsid w:val="F73EDFAC"/>
    <w:rsid w:val="F97C26C3"/>
    <w:rsid w:val="FFBCFF4E"/>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9">
    <w:name w:val="Default Paragraph Font"/>
    <w:unhideWhenUsed/>
    <w:qFormat/>
    <w:uiPriority w:val="1"/>
  </w:style>
  <w:style w:type="table" w:default="1" w:styleId="12">
    <w:name w:val="Normal Table"/>
    <w:unhideWhenUsed/>
    <w:qFormat/>
    <w:uiPriority w:val="99"/>
    <w:tblPr>
      <w:tblLayout w:type="fixed"/>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Indent"/>
    <w:basedOn w:val="1"/>
    <w:qFormat/>
    <w:uiPriority w:val="0"/>
    <w:pPr>
      <w:spacing w:line="460" w:lineRule="exact"/>
      <w:ind w:firstLine="502"/>
    </w:pPr>
    <w:rPr>
      <w:rFonts w:eastAsia="楷体"/>
      <w:sz w:val="28"/>
      <w:szCs w:val="20"/>
    </w:rPr>
  </w:style>
  <w:style w:type="paragraph" w:styleId="4">
    <w:name w:val="Plain Text"/>
    <w:basedOn w:val="1"/>
    <w:qFormat/>
    <w:uiPriority w:val="0"/>
    <w:rPr>
      <w:rFonts w:ascii="宋体" w:hAnsi="Courier New"/>
      <w:szCs w:val="20"/>
    </w:rPr>
  </w:style>
  <w:style w:type="paragraph" w:styleId="5">
    <w:name w:val="Body Text Indent 2"/>
    <w:basedOn w:val="1"/>
    <w:qFormat/>
    <w:uiPriority w:val="0"/>
    <w:pPr>
      <w:spacing w:line="400" w:lineRule="atLeast"/>
      <w:ind w:firstLine="420" w:firstLineChars="200"/>
    </w:pPr>
    <w:rPr>
      <w:rFonts w:hint="eastAsia" w:ascii="宋体" w:hAnsi="宋体"/>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Body Text 2"/>
    <w:basedOn w:val="1"/>
    <w:qFormat/>
    <w:uiPriority w:val="0"/>
    <w:pPr>
      <w:spacing w:after="120"/>
      <w:ind w:left="420" w:leftChars="200"/>
    </w:pPr>
  </w:style>
  <w:style w:type="character" w:styleId="10">
    <w:name w:val="page number"/>
    <w:basedOn w:val="9"/>
    <w:qFormat/>
    <w:uiPriority w:val="0"/>
  </w:style>
  <w:style w:type="character" w:styleId="11">
    <w:name w:val="annotation reference"/>
    <w:basedOn w:val="9"/>
    <w:qFormat/>
    <w:uiPriority w:val="0"/>
    <w:rPr>
      <w:sz w:val="21"/>
      <w:szCs w:val="21"/>
    </w:rPr>
  </w:style>
  <w:style w:type="paragraph" w:customStyle="1" w:styleId="13">
    <w:name w:val="c"/>
    <w:qFormat/>
    <w:uiPriority w:val="0"/>
    <w:pPr>
      <w:widowControl w:val="0"/>
      <w:autoSpaceDE w:val="0"/>
      <w:autoSpaceDN w:val="0"/>
      <w:adjustRightInd w:val="0"/>
      <w:jc w:val="both"/>
    </w:pPr>
    <w:rPr>
      <w:rFonts w:ascii="初一十五" w:hAnsi="Times New Roman" w:eastAsia="初一十五" w:cs="初一十五"/>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1891</Words>
  <Characters>10784</Characters>
  <Lines>89</Lines>
  <Paragraphs>25</Paragraphs>
  <ScaleCrop>false</ScaleCrop>
  <LinksUpToDate>false</LinksUpToDate>
  <CharactersWithSpaces>12650</CharactersWithSpaces>
  <Application>WPS Office_10.8.0.5838_F1E327BC-269C-435d-A152-05C5408002CA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2021-11-09T22:19:00Z</dcterms:created>
  <dc:creator>WPS_1597222134</dc:creator>
  <cp:lastModifiedBy>Administrator</cp:lastModifiedBy>
  <cp:lastPrinted>2021-11-06T02:11:00Z</cp:lastPrinted>
  <dcterms:modified xsi:type="dcterms:W3CDTF">2025-12-05T07:51:11Z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2052-10.8.0.5838</vt:lpwstr>
  </property>
  <property fmtid="{D5CDD505-2E9C-101B-9397-08002B2CF9AE}" pid="3" name="ICV">
    <vt:lpwstr>B3C53C75BA6F45E383D3530BD15E467D</vt:lpwstr>
  </property>
</Properties>
</file>